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69" w:rsidRPr="00231269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bookmarkStart w:id="0" w:name="к201091574532"/>
      <w:r w:rsidRPr="00231269">
        <w:rPr>
          <w:rFonts w:ascii="Times New Roman" w:hAnsi="Times New Roman"/>
          <w:b/>
          <w:sz w:val="36"/>
          <w:szCs w:val="36"/>
          <w:lang w:val="uk-UA" w:eastAsia="ru-RU"/>
        </w:rPr>
        <w:t>Рух тіла під дією кількох сил</w:t>
      </w:r>
    </w:p>
    <w:p w:rsidR="00231269" w:rsidRPr="00C117AA" w:rsidRDefault="00231269" w:rsidP="00231269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1. Сили</w:t>
      </w:r>
    </w:p>
    <w:p w:rsidR="00231269" w:rsidRPr="00C117AA" w:rsidRDefault="00231269" w:rsidP="00231269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Пригадаємо загальні ознаки сил, що діють у механічних процесах.</w:t>
      </w:r>
    </w:p>
    <w:p w:rsidR="00231269" w:rsidRPr="00C117AA" w:rsidRDefault="00231269" w:rsidP="00231269">
      <w:pPr>
        <w:tabs>
          <w:tab w:val="left" w:pos="517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tbl>
      <w:tblPr>
        <w:tblStyle w:val="a5"/>
        <w:tblW w:w="10420" w:type="dxa"/>
        <w:tblInd w:w="-289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231269" w:rsidRPr="00C117AA" w:rsidTr="00BB1154">
        <w:trPr>
          <w:trHeight w:val="743"/>
        </w:trPr>
        <w:tc>
          <w:tcPr>
            <w:tcW w:w="2605" w:type="dxa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Сила тяжіння</w:t>
            </w:r>
          </w:p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</m:oMath>
            </m:oMathPara>
          </w:p>
        </w:tc>
        <w:tc>
          <w:tcPr>
            <w:tcW w:w="2605" w:type="dxa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 xml:space="preserve">Сила тертя ковзання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MyriadPro-Regular" w:hAnsi="Cambria Math"/>
                          <w:i/>
                          <w:iCs/>
                          <w:sz w:val="28"/>
                          <w:szCs w:val="28"/>
                          <w:lang w:val="uk-UA" w:eastAsia="ru-RU"/>
                        </w:rPr>
                      </m:ctrlPr>
                    </m:acc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тертя</m:t>
                  </m:r>
                </m:sub>
              </m:sSub>
            </m:oMath>
          </w:p>
        </w:tc>
        <w:tc>
          <w:tcPr>
            <w:tcW w:w="2605" w:type="dxa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 xml:space="preserve">Сила пружності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="MyriadPro-Regular" w:hAnsi="Cambria Math"/>
                          <w:i/>
                          <w:iCs/>
                          <w:sz w:val="28"/>
                          <w:szCs w:val="28"/>
                          <w:lang w:val="uk-UA" w:eastAsia="ru-RU"/>
                        </w:rPr>
                      </m:ctrlPr>
                    </m:accPr>
                    <m:e>
                      <m:r>
                        <w:rPr>
                          <w:rFonts w:ascii="Cambria Math" w:eastAsia="MyriadPro-Regular" w:hAnsi="Cambria Math"/>
                          <w:sz w:val="28"/>
                          <w:szCs w:val="28"/>
                          <w:lang w:val="uk-UA" w:eastAsia="ru-RU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пруж</m:t>
                  </m:r>
                </m:sub>
              </m:sSub>
            </m:oMath>
          </w:p>
        </w:tc>
        <w:tc>
          <w:tcPr>
            <w:tcW w:w="2605" w:type="dxa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Сила Архімеда</w:t>
            </w:r>
          </w:p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</m:oMath>
            </m:oMathPara>
          </w:p>
        </w:tc>
      </w:tr>
      <w:tr w:rsidR="00231269" w:rsidRPr="00C117AA" w:rsidTr="00BB1154">
        <w:trPr>
          <w:trHeight w:val="1964"/>
        </w:trPr>
        <w:tc>
          <w:tcPr>
            <w:tcW w:w="2605" w:type="dxa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сила, з якою Земля притягує до себе тіла, що перебувають на її поверхні або поблизу неї</w:t>
            </w:r>
          </w:p>
        </w:tc>
        <w:tc>
          <w:tcPr>
            <w:tcW w:w="2605" w:type="dxa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сила, яка виникає внаслідок ковзання одного тіла по поверхні іншого</w:t>
            </w:r>
          </w:p>
        </w:tc>
        <w:tc>
          <w:tcPr>
            <w:tcW w:w="2605" w:type="dxa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сила, яка виникає під час деформації тіла</w:t>
            </w:r>
          </w:p>
        </w:tc>
        <w:tc>
          <w:tcPr>
            <w:tcW w:w="2605" w:type="dxa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117A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>виштовхувальна</w:t>
            </w:r>
            <w:proofErr w:type="spellEnd"/>
            <w:r w:rsidRPr="00C117AA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 сила, яка діє на тіло, занурене в рідину або газ</w:t>
            </w:r>
          </w:p>
        </w:tc>
      </w:tr>
      <w:tr w:rsidR="00231269" w:rsidRPr="00C117AA" w:rsidTr="00BB1154">
        <w:trPr>
          <w:trHeight w:val="613"/>
        </w:trPr>
        <w:tc>
          <w:tcPr>
            <w:tcW w:w="2605" w:type="dxa"/>
            <w:vAlign w:val="center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=mg</m:t>
                </m:r>
              </m:oMath>
            </m:oMathPara>
          </w:p>
        </w:tc>
        <w:tc>
          <w:tcPr>
            <w:tcW w:w="2605" w:type="dxa"/>
            <w:vAlign w:val="center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тертя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N</m:t>
                </m:r>
              </m:oMath>
            </m:oMathPara>
          </w:p>
        </w:tc>
        <w:tc>
          <w:tcPr>
            <w:tcW w:w="2605" w:type="dxa"/>
            <w:vAlign w:val="center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пруж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=kx</m:t>
                </m:r>
              </m:oMath>
            </m:oMathPara>
          </w:p>
        </w:tc>
        <w:tc>
          <w:tcPr>
            <w:tcW w:w="2605" w:type="dxa"/>
            <w:vAlign w:val="center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арх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ρ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рід(газу)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V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зан</m:t>
                    </m:r>
                  </m:sub>
                </m:sSub>
              </m:oMath>
            </m:oMathPara>
          </w:p>
        </w:tc>
      </w:tr>
      <w:tr w:rsidR="00231269" w:rsidRPr="00C117AA" w:rsidTr="00BB1154">
        <w:trPr>
          <w:trHeight w:val="2916"/>
        </w:trPr>
        <w:tc>
          <w:tcPr>
            <w:tcW w:w="2605" w:type="dxa"/>
            <w:vAlign w:val="center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noProof/>
                <w:lang w:val="uk-UA"/>
              </w:rPr>
              <w:drawing>
                <wp:inline distT="0" distB="0" distL="0" distR="0" wp14:anchorId="32C8E542" wp14:editId="600FE17A">
                  <wp:extent cx="1404000" cy="784921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784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noProof/>
                <w:lang w:val="uk-UA"/>
              </w:rPr>
              <w:drawing>
                <wp:inline distT="0" distB="0" distL="0" distR="0" wp14:anchorId="5C49F09E" wp14:editId="1BA0BB70">
                  <wp:extent cx="1404000" cy="836853"/>
                  <wp:effectExtent l="0" t="0" r="5715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836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noProof/>
                <w:lang w:val="uk-UA"/>
              </w:rPr>
              <w:drawing>
                <wp:inline distT="0" distB="0" distL="0" distR="0" wp14:anchorId="00436998" wp14:editId="35369EA5">
                  <wp:extent cx="1150620" cy="741722"/>
                  <wp:effectExtent l="0" t="0" r="0" b="127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979" cy="74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lang w:val="uk-UA"/>
              </w:rPr>
              <w:object w:dxaOrig="16716" w:dyaOrig="7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45.75pt" o:ole="">
                  <v:imagedata r:id="rId7" o:title=""/>
                </v:shape>
                <o:OLEObject Type="Embed" ProgID="PBrush" ShapeID="_x0000_i1025" DrawAspect="Content" ObjectID="_1649443090" r:id="rId8"/>
              </w:object>
            </w:r>
          </w:p>
        </w:tc>
        <w:tc>
          <w:tcPr>
            <w:tcW w:w="2605" w:type="dxa"/>
            <w:vAlign w:val="center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noProof/>
                <w:lang w:val="uk-UA"/>
              </w:rPr>
              <w:drawing>
                <wp:inline distT="0" distB="0" distL="0" distR="0" wp14:anchorId="0B710327" wp14:editId="09929D8D">
                  <wp:extent cx="1404000" cy="442057"/>
                  <wp:effectExtent l="0" t="0" r="571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44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noProof/>
                <w:lang w:val="uk-UA"/>
              </w:rPr>
              <w:drawing>
                <wp:inline distT="0" distB="0" distL="0" distR="0" wp14:anchorId="58B2EE68" wp14:editId="6370F0DC">
                  <wp:extent cx="1404000" cy="513375"/>
                  <wp:effectExtent l="0" t="0" r="5715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51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noProof/>
                <w:lang w:val="uk-UA"/>
              </w:rPr>
              <w:drawing>
                <wp:inline distT="0" distB="0" distL="0" distR="0" wp14:anchorId="7ED50308" wp14:editId="4CE24550">
                  <wp:extent cx="1404000" cy="442340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442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5" w:type="dxa"/>
            <w:vAlign w:val="center"/>
          </w:tcPr>
          <w:p w:rsidR="00231269" w:rsidRPr="00C117AA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C117AA">
              <w:rPr>
                <w:noProof/>
                <w:lang w:val="uk-UA"/>
              </w:rPr>
              <w:drawing>
                <wp:inline distT="0" distB="0" distL="0" distR="0" wp14:anchorId="1F89EE33" wp14:editId="0983CFBB">
                  <wp:extent cx="1208171" cy="16789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262" cy="169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269" w:rsidRPr="00C117AA" w:rsidTr="00BB1154">
        <w:trPr>
          <w:trHeight w:val="427"/>
        </w:trPr>
        <w:tc>
          <w:tcPr>
            <w:tcW w:w="2605" w:type="dxa"/>
            <w:vAlign w:val="center"/>
          </w:tcPr>
          <w:p w:rsidR="00231269" w:rsidRPr="002767B6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напрямлена вертикально вниз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 прикладена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до центра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тяжіння тіла</w:t>
            </w:r>
          </w:p>
        </w:tc>
        <w:tc>
          <w:tcPr>
            <w:tcW w:w="2605" w:type="dxa"/>
            <w:vAlign w:val="center"/>
          </w:tcPr>
          <w:p w:rsidR="00231269" w:rsidRPr="002767B6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напрямлена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проти руху тіла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 діє вздовж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поверхні дотику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тіл</w:t>
            </w:r>
          </w:p>
        </w:tc>
        <w:tc>
          <w:tcPr>
            <w:tcW w:w="2605" w:type="dxa"/>
            <w:vAlign w:val="center"/>
          </w:tcPr>
          <w:p w:rsidR="00231269" w:rsidRPr="002767B6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напрямлена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протилежно видовженню і діє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вздовж шнура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або пружини</w:t>
            </w:r>
          </w:p>
        </w:tc>
        <w:tc>
          <w:tcPr>
            <w:tcW w:w="2605" w:type="dxa"/>
            <w:vAlign w:val="center"/>
          </w:tcPr>
          <w:p w:rsidR="00231269" w:rsidRPr="002767B6" w:rsidRDefault="00231269" w:rsidP="00BB1154">
            <w:pPr>
              <w:tabs>
                <w:tab w:val="left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напрямлена вертикально вгору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 прикладена до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центра зануреної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2767B6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частини тіла</w:t>
            </w:r>
          </w:p>
        </w:tc>
      </w:tr>
    </w:tbl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2. Учимося розв’язувати задачі</w:t>
      </w:r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Алгоритм розв’язування задач із динаміки</w:t>
      </w:r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1. Уважно прочитайте умову задачі. З’ясуйте, які сили діють на тіло, яким є характер його руху (рухається це тіло з прискоренням чи рівномірно прямолінійно).</w:t>
      </w:r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2. Запишіть коротку умову задачі. У разі необхідності переведіть значення фізичних величин в одиниці СІ.</w:t>
      </w:r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3. Виконайте пояснювальний рисунок, на якому зазначте сили, що діють на тіло, і напрямок прискорення руху тіла.</w:t>
      </w:r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4. Виберіть </w:t>
      </w:r>
      <w:proofErr w:type="spellStart"/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інерціальну</w:t>
      </w:r>
      <w:proofErr w:type="spellEnd"/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систему відліку. Осі координат бажано спрямувати так, щоб якнайбільше сил було </w:t>
      </w:r>
      <w:proofErr w:type="spellStart"/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напрямлено</w:t>
      </w:r>
      <w:proofErr w:type="spellEnd"/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вздовж цих осей (це не змінить результату розв’язання, але значно його спростить).</w:t>
      </w:r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5. Запишіть рівняння другого закону Ньютона у векторному вигляді та в проекціях на осі координат. Запишіть формули для обчислення сил. Одержавши систему рівнянь, розв’яжіть її відносно невідомої величини. Якщо в задачі є додаткові умови, використайте їх.</w:t>
      </w:r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6. Перевірте одиницю та знайдіть числове значення шуканої величини. Проаналізуйте результат, запишіть відповідь.</w:t>
      </w:r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i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i/>
          <w:sz w:val="28"/>
          <w:szCs w:val="28"/>
          <w:lang w:val="uk-UA" w:eastAsia="ru-RU"/>
        </w:rPr>
        <w:lastRenderedPageBreak/>
        <w:t>Під час розв’язування задач систему відліку будемо пов’язувати з точкою, нерухомою відносно поверхні Землі (тобто тіло рухається, а осі координат залишаються нерухомими); тіло вважатимемо матеріальною точкою, тому всі сили будемо зображати прикладеними до однієї точки.</w:t>
      </w:r>
    </w:p>
    <w:p w:rsidR="00231269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231269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r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Розв’язуємо</w:t>
      </w:r>
      <w:r w:rsidRPr="00C117AA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 xml:space="preserve"> задачі</w:t>
      </w:r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1. Щоб пересунути по підлозі скриню масою 15 кг, до неї потрібно прикласти горизонтальну силу 60 Н. Знайдіть коефіцієнт тертя між скринею та підлогою.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50"/>
      </w:tblGrid>
      <w:tr w:rsidR="00231269" w:rsidRPr="00C117AA" w:rsidTr="00BB1154">
        <w:trPr>
          <w:trHeight w:val="811"/>
        </w:trPr>
        <w:tc>
          <w:tcPr>
            <w:tcW w:w="2552" w:type="dxa"/>
          </w:tcPr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m=15 кг</m:t>
                </m:r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F=60 Н</m:t>
                </m:r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0" w:type="dxa"/>
            <w:vMerge w:val="restart"/>
          </w:tcPr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1312" behindDoc="0" locked="0" layoutInCell="1" allowOverlap="1" wp14:anchorId="20C4EB10" wp14:editId="3D7A8C2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752600" cy="1503680"/>
                  <wp:effectExtent l="0" t="0" r="0" b="1270"/>
                  <wp:wrapSquare wrapText="bothSides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0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>На тіло діють 4 сили: сила тяжіння, сила реакції опори, горизонтальна сила, сила тертя.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>Зобразимо ці сили та напрямки осей координат.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>Запишемо другий закон Ньютона у векторному вигляді: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</m:ac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тертя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e>
                </m:ac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</m:ac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</m:t>
                </m:r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 xml:space="preserve">Знайдемо проекції сил і прискорення на осі </w:t>
            </w:r>
            <w:r w:rsidRPr="00C117AA"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  <w:t>ОХ</w:t>
            </w: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 xml:space="preserve"> і </w:t>
            </w:r>
            <w:r w:rsidRPr="00C117AA"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  <w:t>ОY</w:t>
            </w: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>, запишемо формулу для обчислення сили тертя ковзання: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 xml:space="preserve">OX: 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m:t>-F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m:t>тертя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+F=0</m:t>
                        </m:r>
                      </m:e>
                      <m:e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OY:-mg+N=0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m:t>тертя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μ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N</m:t>
                        </m:r>
                      </m:e>
                    </m:eqArr>
                  </m:e>
                </m:d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noProof/>
                <w:sz w:val="28"/>
                <w:szCs w:val="28"/>
                <w:lang w:val="uk-UA" w:eastAsia="ru-RU"/>
              </w:rPr>
            </w:pPr>
            <m:oMath>
              <m:r>
                <w:rPr>
                  <w:rFonts w:ascii="Cambria Math" w:eastAsia="MyriadPro-Regular" w:hAnsi="Cambria Math"/>
                  <w:noProof/>
                  <w:sz w:val="28"/>
                  <w:szCs w:val="28"/>
                  <w:lang w:val="uk-UA" w:eastAsia="ru-RU"/>
                </w:rPr>
                <m:t>N=mg</m:t>
              </m:r>
              <m:r>
                <w:rPr>
                  <w:rFonts w:ascii="Cambria Math" w:eastAsia="MyriadPro-Regular" w:hAnsi="Cambria Math"/>
                  <w:noProof/>
                  <w:sz w:val="28"/>
                  <w:szCs w:val="28"/>
                  <w:lang w:val="uk-UA" w:eastAsia="ru-RU"/>
                </w:rPr>
                <m:t xml:space="preserve">;              </m:t>
              </m:r>
              <m:r>
                <w:rPr>
                  <w:rFonts w:ascii="Cambria Math" w:eastAsia="MyriadPro-Regular" w:hAnsi="Cambria Math"/>
                  <w:noProof/>
                  <w:sz w:val="28"/>
                  <w:szCs w:val="28"/>
                  <w:lang w:val="uk-UA" w:eastAsia="ru-RU"/>
                </w:rPr>
                <m:t>F=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noProof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noProof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noProof/>
                      <w:sz w:val="28"/>
                      <w:szCs w:val="28"/>
                      <w:lang w:val="uk-UA" w:eastAsia="ru-RU"/>
                    </w:rPr>
                    <m:t>тертя</m:t>
                  </m:r>
                </m:sub>
              </m:sSub>
              <m:r>
                <w:rPr>
                  <w:rFonts w:ascii="Cambria Math" w:eastAsia="MyriadPro-Regular" w:hAnsi="Cambria Math"/>
                  <w:noProof/>
                  <w:sz w:val="28"/>
                  <w:szCs w:val="28"/>
                  <w:lang w:val="uk-UA" w:eastAsia="ru-RU"/>
                </w:rPr>
                <m:t>=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μ</m:t>
              </m:r>
              <m:r>
                <w:rPr>
                  <w:rFonts w:ascii="Cambria Math" w:eastAsia="MyriadPro-Regular" w:hAnsi="Cambria Math"/>
                  <w:noProof/>
                  <w:sz w:val="28"/>
                  <w:szCs w:val="28"/>
                  <w:lang w:val="uk-UA" w:eastAsia="ru-RU"/>
                </w:rPr>
                <m:t xml:space="preserve">mg        =&gt;         </m:t>
              </m:r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μ=</m:t>
              </m:r>
              <m:f>
                <m:f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fPr>
                <m:num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F</m:t>
                  </m:r>
                </m:num>
                <m:den>
                  <m:r>
                    <w:rPr>
                      <w:rFonts w:ascii="Cambria Math" w:eastAsia="MyriadPro-Regular" w:hAnsi="Cambria Math"/>
                      <w:noProof/>
                      <w:sz w:val="28"/>
                      <w:szCs w:val="28"/>
                      <w:lang w:val="uk-UA" w:eastAsia="ru-RU"/>
                    </w:rPr>
                    <m:t>mg</m:t>
                  </m:r>
                </m:den>
              </m:f>
            </m:oMath>
            <w:r w:rsidRPr="00C117AA">
              <w:rPr>
                <w:rFonts w:ascii="Times New Roman" w:eastAsia="MyriadPro-Regular" w:hAnsi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μ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кг∙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Н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=1               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μ=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10∙15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=0,4</m:t>
                </m:r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w:r w:rsidRPr="00C117AA"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μ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=0,4.</m:t>
              </m:r>
            </m:oMath>
          </w:p>
        </w:tc>
      </w:tr>
      <w:tr w:rsidR="00231269" w:rsidRPr="00C117AA" w:rsidTr="00BB1154">
        <w:trPr>
          <w:trHeight w:val="777"/>
        </w:trPr>
        <w:tc>
          <w:tcPr>
            <w:tcW w:w="2552" w:type="dxa"/>
          </w:tcPr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μ 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150" w:type="dxa"/>
            <w:vMerge/>
          </w:tcPr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2. Автобус, маса якого з повним навантаженням дорівнює 15 т, вирушає з місця з прискоренням 0,7 м/с</w:t>
      </w:r>
      <w:r w:rsidRPr="00C117AA">
        <w:rPr>
          <w:rFonts w:ascii="Times New Roman" w:eastAsia="MyriadPro-Regular" w:hAnsi="Times New Roman"/>
          <w:sz w:val="28"/>
          <w:szCs w:val="28"/>
          <w:vertAlign w:val="superscript"/>
          <w:lang w:val="uk-UA" w:eastAsia="ru-RU"/>
        </w:rPr>
        <w:t>2</w:t>
      </w:r>
      <w:r w:rsidRPr="00C117AA">
        <w:rPr>
          <w:rFonts w:ascii="Times New Roman" w:eastAsia="MyriadPro-Regular" w:hAnsi="Times New Roman"/>
          <w:sz w:val="28"/>
          <w:szCs w:val="28"/>
          <w:lang w:val="uk-UA" w:eastAsia="ru-RU"/>
        </w:rPr>
        <w:t>. Знайдіть силу тяги, якщо коефіцієнт опору руху дорівнює 0,03.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150"/>
      </w:tblGrid>
      <w:tr w:rsidR="00231269" w:rsidRPr="00C117AA" w:rsidTr="00BB1154">
        <w:trPr>
          <w:trHeight w:val="811"/>
        </w:trPr>
        <w:tc>
          <w:tcPr>
            <w:tcW w:w="2552" w:type="dxa"/>
          </w:tcPr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m=15 т=15000 кг</m:t>
                </m:r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a=0,7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μ</m:t>
                </m:r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=0,03</m:t>
                </m:r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g=10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50" w:type="dxa"/>
            <w:vMerge w:val="restart"/>
          </w:tcPr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/>
              </w:rPr>
              <w:drawing>
                <wp:anchor distT="0" distB="0" distL="114300" distR="114300" simplePos="0" relativeHeight="251662336" behindDoc="0" locked="0" layoutInCell="1" allowOverlap="1" wp14:anchorId="215F3E49" wp14:editId="5DE53E00">
                  <wp:simplePos x="0" y="0"/>
                  <wp:positionH relativeFrom="column">
                    <wp:posOffset>212</wp:posOffset>
                  </wp:positionH>
                  <wp:positionV relativeFrom="paragraph">
                    <wp:posOffset>1270</wp:posOffset>
                  </wp:positionV>
                  <wp:extent cx="1676400" cy="1438564"/>
                  <wp:effectExtent l="0" t="0" r="0" b="9525"/>
                  <wp:wrapSquare wrapText="bothSides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38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>На тіло діють 4 сили: сила тяжіння, сила реакції опори, сила тяги, сила тертя.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>Зобразимо ці сили та напрямки осей координат.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>Запишемо другий закон Ньютона у векторному вигляді: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m</m:t>
                </m:r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</m:e>
                </m:ac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тертя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N</m:t>
                    </m:r>
                  </m:e>
                </m:acc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sz w:val="28"/>
                            <w:szCs w:val="28"/>
                            <w:lang w:val="uk-UA"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тяги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=m</m:t>
                </m:r>
                <m:acc>
                  <m:accPr>
                    <m:chr m:val="⃗"/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acc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a</m:t>
                    </m:r>
                  </m:e>
                </m:acc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 xml:space="preserve">Знайдемо проекції сил і прискорення на осі </w:t>
            </w:r>
            <w:r w:rsidRPr="00C117AA"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  <w:t>ОХ</w:t>
            </w: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 xml:space="preserve"> і </w:t>
            </w:r>
            <w:r w:rsidRPr="00C117AA">
              <w:rPr>
                <w:rFonts w:ascii="Times New Roman" w:eastAsia="MyriadPro-Regular" w:hAnsi="Times New Roman"/>
                <w:i/>
                <w:iCs/>
                <w:noProof/>
                <w:sz w:val="28"/>
                <w:szCs w:val="28"/>
                <w:lang w:val="uk-UA" w:eastAsia="ru-RU"/>
              </w:rPr>
              <w:t>ОY</w:t>
            </w:r>
            <w:r w:rsidRPr="00C117AA"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  <w:t>, запишемо формулу для обчислення сили тертя ковзання:</w:t>
            </w: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 xml:space="preserve">OX: 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m:t>-F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m:t>тертя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m:t>тяги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=ma</m:t>
                        </m:r>
                      </m:e>
                      <m:e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OY:-mg+N=0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MyriadPro-Regular" w:hAnsi="Cambria Math"/>
                                <w:i/>
                                <w:iCs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MyriadPro-Regular" w:hAnsi="Cambria Math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eastAsia="MyriadPro-Regular" w:hAnsi="Cambria Math"/>
                                <w:noProof/>
                                <w:sz w:val="28"/>
                                <w:szCs w:val="28"/>
                                <w:lang w:val="uk-UA" w:eastAsia="ru-RU"/>
                              </w:rPr>
                              <m:t>тертя</m:t>
                            </m:r>
                          </m:sub>
                        </m:sSub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=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μ</m:t>
                        </m:r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N</m:t>
                        </m:r>
                      </m:e>
                    </m:eqArr>
                  </m:e>
                </m:d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N=mg</m:t>
                </m:r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iCs/>
                <w:noProof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тертя</m:t>
                    </m:r>
                  </m:sub>
                </m:sSub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μ</m:t>
                </m:r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mg</m:t>
                </m:r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noProof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тяги</m:t>
                    </m:r>
                  </m:sub>
                </m:sSub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=ma+</m:t>
                </m:r>
                <m:r>
                  <m:rPr>
                    <m:sty m:val="p"/>
                  </m:rP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μ</m:t>
                </m:r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mg=m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a+</m:t>
                    </m:r>
                    <m:r>
                      <m:rPr>
                        <m:sty m:val="p"/>
                      </m:r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μ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g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noProof/>
                <w:sz w:val="28"/>
                <w:szCs w:val="28"/>
                <w:lang w:val="uk-UA" w:eastAsia="ru-RU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iCs/>
                            <w:noProof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noProof/>
                            <w:sz w:val="28"/>
                            <w:szCs w:val="28"/>
                            <w:lang w:val="uk-UA" w:eastAsia="ru-RU"/>
                          </w:rPr>
                          <m:t>тяги</m:t>
                        </m:r>
                      </m:sub>
                    </m:sSub>
                  </m:e>
                </m:d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=кг∙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+1∙</m:t>
                    </m:r>
                    <m:f>
                      <m:f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м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MyriadPro-Regular" w:hAnsi="Cambria Math"/>
                                <w:i/>
                                <w:sz w:val="28"/>
                                <w:szCs w:val="28"/>
                                <w:lang w:val="uk-UA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с</m:t>
                            </m:r>
                          </m:e>
                          <m:sup>
                            <m:r>
                              <w:rPr>
                                <w:rFonts w:ascii="Cambria Math" w:eastAsia="MyriadPro-Regular" w:hAnsi="Cambria Math"/>
                                <w:sz w:val="28"/>
                                <w:szCs w:val="28"/>
                                <w:lang w:val="uk-UA" w:eastAsia="ru-RU"/>
                              </w:rPr>
                              <m:t>2</m:t>
                            </m:r>
                          </m:sup>
                        </m:sSup>
                      </m:den>
                    </m:f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=кг∙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м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с</m:t>
                        </m:r>
                      </m:e>
                      <m:sup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=Н</m:t>
                </m:r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yriadPro-Regular" w:hAnsi="Times New Roman"/>
                <w:noProof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тяги</m:t>
                    </m:r>
                  </m:sub>
                </m:sSub>
                <m:r>
                  <w:rPr>
                    <w:rFonts w:ascii="Cambria Math" w:eastAsia="MyriadPro-Regular" w:hAnsi="Cambria Math"/>
                    <w:noProof/>
                    <w:sz w:val="28"/>
                    <w:szCs w:val="28"/>
                    <w:lang w:val="uk-UA" w:eastAsia="ru-RU"/>
                  </w:rPr>
                  <m:t>=15000∙</m:t>
                </m:r>
                <m:d>
                  <m:dPr>
                    <m:ctrlPr>
                      <w:rPr>
                        <w:rFonts w:ascii="Cambria Math" w:eastAsia="MyriadPro-Regular" w:hAnsi="Cambria Math"/>
                        <w:i/>
                        <w:iCs/>
                        <w:noProof/>
                        <w:sz w:val="28"/>
                        <w:szCs w:val="28"/>
                        <w:lang w:val="uk-UA" w:eastAsia="ru-RU"/>
                      </w:rPr>
                    </m:ctrlPr>
                  </m:dPr>
                  <m:e>
                    <m:r>
                      <w:rPr>
                        <w:rFonts w:ascii="Cambria Math" w:eastAsia="MyriadPro-Regular" w:hAnsi="Cambria Math"/>
                        <w:noProof/>
                        <w:sz w:val="28"/>
                        <w:szCs w:val="28"/>
                        <w:lang w:val="uk-UA" w:eastAsia="ru-RU"/>
                      </w:rPr>
                      <m:t>0,7+0,03∙10</m:t>
                    </m:r>
                    <m:ctrlP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</m:ctrlPr>
                  </m:e>
                </m:d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=15000 (Н)</m:t>
                </m:r>
              </m:oMath>
            </m:oMathPara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C117AA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iCs/>
                      <w:noProof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noProof/>
                      <w:sz w:val="28"/>
                      <w:szCs w:val="28"/>
                      <w:lang w:val="uk-UA" w:eastAsia="ru-RU"/>
                    </w:rPr>
                    <m:t>F</m:t>
                  </m:r>
                </m:e>
                <m:sub>
                  <m:r>
                    <w:rPr>
                      <w:rFonts w:ascii="Cambria Math" w:eastAsia="MyriadPro-Regular" w:hAnsi="Cambria Math"/>
                      <w:noProof/>
                      <w:sz w:val="28"/>
                      <w:szCs w:val="28"/>
                      <w:lang w:val="uk-UA" w:eastAsia="ru-RU"/>
                    </w:rPr>
                    <m:t>тяги</m:t>
                  </m:r>
                </m:sub>
              </m:sSub>
              <m:r>
                <w:rPr>
                  <w:rFonts w:ascii="Cambria Math" w:eastAsia="MyriadPro-Regular" w:hAnsi="Cambria Math"/>
                  <w:noProof/>
                  <w:sz w:val="28"/>
                  <w:szCs w:val="28"/>
                  <w:lang w:val="uk-UA" w:eastAsia="ru-RU"/>
                </w:rPr>
                <m:t>=15 кН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.</m:t>
              </m:r>
            </m:oMath>
          </w:p>
        </w:tc>
      </w:tr>
      <w:tr w:rsidR="00231269" w:rsidRPr="00C117AA" w:rsidTr="00BB1154">
        <w:trPr>
          <w:trHeight w:val="777"/>
        </w:trPr>
        <w:tc>
          <w:tcPr>
            <w:tcW w:w="2552" w:type="dxa"/>
          </w:tcPr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iCs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F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тяги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 ?</m:t>
                </m:r>
              </m:oMath>
            </m:oMathPara>
          </w:p>
        </w:tc>
        <w:tc>
          <w:tcPr>
            <w:tcW w:w="7150" w:type="dxa"/>
            <w:vMerge/>
          </w:tcPr>
          <w:p w:rsidR="00231269" w:rsidRPr="00C117AA" w:rsidRDefault="00231269" w:rsidP="00BB11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bookmarkStart w:id="1" w:name="_GoBack"/>
      <w:bookmarkEnd w:id="1"/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</w:pPr>
      <w:bookmarkStart w:id="2" w:name="к20109157468"/>
      <w:bookmarkStart w:id="3" w:name="п201091582256SlideId268"/>
      <w:bookmarkEnd w:id="0"/>
    </w:p>
    <w:p w:rsidR="00231269" w:rsidRPr="00C117AA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C117AA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2"/>
    <w:bookmarkEnd w:id="3"/>
    <w:p w:rsidR="00231269" w:rsidRPr="00231269" w:rsidRDefault="00231269" w:rsidP="00231269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32"/>
          <w:szCs w:val="32"/>
          <w:lang w:val="uk-UA" w:eastAsia="ru-RU"/>
        </w:rPr>
      </w:pPr>
      <w:r w:rsidRPr="00231269">
        <w:rPr>
          <w:rFonts w:ascii="Times New Roman" w:eastAsia="SchoolBookC" w:hAnsi="Times New Roman"/>
          <w:sz w:val="32"/>
          <w:szCs w:val="32"/>
          <w:lang w:val="uk-UA" w:eastAsia="ru-RU"/>
        </w:rPr>
        <w:t xml:space="preserve">Опрацювати </w:t>
      </w:r>
      <w:bookmarkStart w:id="4" w:name="_Hlk504634184"/>
      <w:r w:rsidRPr="00231269">
        <w:rPr>
          <w:rFonts w:ascii="Times New Roman" w:eastAsia="SchoolBookC" w:hAnsi="Times New Roman"/>
          <w:sz w:val="32"/>
          <w:szCs w:val="32"/>
          <w:lang w:val="uk-UA" w:eastAsia="ru-RU"/>
        </w:rPr>
        <w:t>§ 35 (пункт 2: задачі 1, 2), Вправа № 35 (2, 5)</w:t>
      </w:r>
      <w:bookmarkEnd w:id="4"/>
    </w:p>
    <w:p w:rsidR="00947684" w:rsidRDefault="00947684"/>
    <w:sectPr w:rsidR="00947684" w:rsidSect="00D97C42">
      <w:headerReference w:type="default" r:id="rId15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MS Gothic"/>
    <w:panose1 w:val="00000000000000000000"/>
    <w:charset w:val="00"/>
    <w:family w:val="decorative"/>
    <w:notTrueType/>
    <w:pitch w:val="variable"/>
    <w:sig w:usb0="00000000" w:usb1="0807004A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1D" w:rsidRDefault="00231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69"/>
    <w:rsid w:val="00231269"/>
    <w:rsid w:val="0094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CFF4"/>
  <w15:chartTrackingRefBased/>
  <w15:docId w15:val="{0948ADC8-1064-43DA-87F3-B68D12BD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26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2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269"/>
    <w:rPr>
      <w:rFonts w:ascii="Calibri" w:eastAsia="Calibri" w:hAnsi="Calibri" w:cs="Times New Roman"/>
      <w:lang w:val="ru-RU"/>
    </w:rPr>
  </w:style>
  <w:style w:type="table" w:customStyle="1" w:styleId="1">
    <w:name w:val="Сітка таблиці1"/>
    <w:basedOn w:val="a1"/>
    <w:next w:val="a5"/>
    <w:uiPriority w:val="59"/>
    <w:rsid w:val="00231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231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eader" Target="header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2426</Words>
  <Characters>1384</Characters>
  <Application>Microsoft Office Word</Application>
  <DocSecurity>0</DocSecurity>
  <Lines>11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2020-04-26T18:44:00Z</dcterms:created>
  <dcterms:modified xsi:type="dcterms:W3CDTF">2020-04-26T18:52:00Z</dcterms:modified>
</cp:coreProperties>
</file>