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231D" w14:textId="77777777" w:rsidR="00823685" w:rsidRP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Поль Верлен «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Поетичне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мистецтво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», «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Осіння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пісня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»</w:t>
      </w:r>
    </w:p>
    <w:p w14:paraId="09B8EF90" w14:textId="77777777" w:rsid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</w:pPr>
    </w:p>
    <w:p w14:paraId="1FE2AD58" w14:textId="1BC5AE35" w:rsidR="00823685" w:rsidRP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Слово 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вчителя</w:t>
      </w:r>
      <w:proofErr w:type="spellEnd"/>
    </w:p>
    <w:p w14:paraId="5620CDFA" w14:textId="77777777" w:rsidR="00823685" w:rsidRPr="00823685" w:rsidRDefault="00823685" w:rsidP="00823685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«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Найбільш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оригінальний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грішний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містичний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.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Найбільш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натхненний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і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справжній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серед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сучасних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поетів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», — так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висловлювався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Анатоль Франс про Поля Верлена.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Пристрасний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і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неврівноважений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чутливий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і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надзвичайно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емоційний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богемний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митець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і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скандальний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в’язень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— таким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був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визнаний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майстер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імпресіонізму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зачинатель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символізму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у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французькій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поезії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— Поль Верлен,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якого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1891 року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визнали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«Королем </w:t>
      </w:r>
      <w:proofErr w:type="spellStart"/>
      <w:proofErr w:type="gram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поетів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»…</w:t>
      </w:r>
      <w:proofErr w:type="gram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Про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нього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і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йтиметься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сьогодні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на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уроці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.</w:t>
      </w:r>
    </w:p>
    <w:p w14:paraId="30CEDA7A" w14:textId="77777777" w:rsidR="00823685" w:rsidRPr="00823685" w:rsidRDefault="00823685" w:rsidP="00823685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Опрацювання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біографії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письменника</w:t>
      </w:r>
      <w:proofErr w:type="spellEnd"/>
    </w:p>
    <w:p w14:paraId="3F62AD43" w14:textId="77777777" w:rsidR="00823685" w:rsidRP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Виразне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читання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поезії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 П. Верлена «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Поетичне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мистецтво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»</w:t>
      </w:r>
    </w:p>
    <w:p w14:paraId="0A70564E" w14:textId="77777777" w:rsidR="00823685" w:rsidRPr="00823685" w:rsidRDefault="00823685" w:rsidP="00823685">
      <w:pPr>
        <w:shd w:val="clear" w:color="auto" w:fill="FFFFFF"/>
        <w:spacing w:after="0" w:line="240" w:lineRule="auto"/>
        <w:ind w:left="300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</w:p>
    <w:p w14:paraId="479DC0ED" w14:textId="6346701D" w:rsidR="00823685" w:rsidRP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val="uk-UA"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Бесіда</w:t>
      </w:r>
      <w:proofErr w:type="spellEnd"/>
    </w:p>
    <w:p w14:paraId="09FF18EC" w14:textId="77777777" w:rsidR="00823685" w:rsidRPr="00823685" w:rsidRDefault="00823685" w:rsidP="00823685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Яку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найпершу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вимогу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висуває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автор до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поетичного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слова?</w:t>
      </w:r>
    </w:p>
    <w:p w14:paraId="1A6BBA87" w14:textId="77777777" w:rsidR="00823685" w:rsidRPr="00823685" w:rsidRDefault="00823685" w:rsidP="00823685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Як ставиться автор до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чітких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ясних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барв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що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пропонує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?</w:t>
      </w:r>
    </w:p>
    <w:p w14:paraId="31DF87A3" w14:textId="77777777" w:rsidR="00823685" w:rsidRPr="00823685" w:rsidRDefault="00823685" w:rsidP="00823685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Що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говорить поет про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порушення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проблем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сьогодення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наскільки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вони, на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його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думку,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сумісні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з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поезією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?</w:t>
      </w:r>
    </w:p>
    <w:p w14:paraId="676353B3" w14:textId="77777777" w:rsidR="00823685" w:rsidRPr="00823685" w:rsidRDefault="00823685" w:rsidP="00823685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Як автор ставиться до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прийомів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риторики,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рим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із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чим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їх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порівнює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?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Знайдіть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це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у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тексті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.</w:t>
      </w:r>
    </w:p>
    <w:p w14:paraId="688EF1E9" w14:textId="77777777" w:rsidR="00823685" w:rsidRPr="00823685" w:rsidRDefault="00823685" w:rsidP="00823685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Якого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змісту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на вашу думку,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надає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поет слову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література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?</w:t>
      </w:r>
    </w:p>
    <w:p w14:paraId="4EE36976" w14:textId="12ABB1A0" w:rsidR="00823685" w:rsidRDefault="00823685" w:rsidP="00823685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Випишіть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із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вірша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поняття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що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протиставляються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прокоментуйте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їх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.</w:t>
      </w:r>
    </w:p>
    <w:p w14:paraId="5FC9FEF2" w14:textId="77777777" w:rsidR="00823685" w:rsidRPr="00823685" w:rsidRDefault="00823685" w:rsidP="00823685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</w:p>
    <w:p w14:paraId="0551AA57" w14:textId="77777777" w:rsidR="00823685" w:rsidRPr="00823685" w:rsidRDefault="00823685" w:rsidP="00823685">
      <w:pPr>
        <w:shd w:val="clear" w:color="auto" w:fill="FFFFFF"/>
        <w:spacing w:after="0" w:line="240" w:lineRule="auto"/>
        <w:ind w:left="300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Слово 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вчителя</w:t>
      </w:r>
      <w:proofErr w:type="spellEnd"/>
    </w:p>
    <w:p w14:paraId="2900703F" w14:textId="2047FF73" w:rsid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Вірш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П. Верлена «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Поетичне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мистецтво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» став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поетичним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маніфестом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символізму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. Написаний 1874 року, 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надрукований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1882-го. «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Найперше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—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музика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у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слові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», — такою є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головна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теза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поета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.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Поняття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музикальності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він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трактує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досить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широко.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Це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подолання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в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поезії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всього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що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заважає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ліричному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самовираженню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: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законів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логіки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звичайних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форм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віршування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точності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змісту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. Поет, за Верленом,-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медіум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яким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керує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інтуїція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а не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логіка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.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Того ж року (1874),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крім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«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Поетичного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мистецтва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»,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вийшла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збірка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П. Верлена «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Романси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без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слів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»,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що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структурно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містить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три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розділи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: «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Забуті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арієти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», «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Бельгійські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пейзажі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» та «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Акварелі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».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Серед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дев’яти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«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забутих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арієт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» (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арієта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— невелика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арія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проста за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викладом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і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пісенним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характером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мелодія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)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найвідомішою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є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поезія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«Так тихо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серце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плаче» (переклад М.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Рильського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).</w:t>
      </w:r>
    </w:p>
    <w:p w14:paraId="051F9C5F" w14:textId="77777777" w:rsidR="00823685" w:rsidRP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</w:p>
    <w:p w14:paraId="10DEF3E9" w14:textId="77777777" w:rsidR="00823685" w:rsidRP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Виразне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читання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поезії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 П. Верлена «Так тихо 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серце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 плаче»</w:t>
      </w:r>
    </w:p>
    <w:p w14:paraId="02646F95" w14:textId="77777777" w:rsid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</w:pPr>
    </w:p>
    <w:p w14:paraId="543FEF03" w14:textId="6EDF2A3E" w:rsidR="00823685" w:rsidRP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Обмін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враженнями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евристична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бесіда</w:t>
      </w:r>
      <w:proofErr w:type="spellEnd"/>
    </w:p>
    <w:p w14:paraId="33C116DD" w14:textId="77777777" w:rsidR="00823685" w:rsidRPr="00823685" w:rsidRDefault="00823685" w:rsidP="00823685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Який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настрій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навіює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ця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поезія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?</w:t>
      </w:r>
    </w:p>
    <w:p w14:paraId="1196EEC9" w14:textId="77777777" w:rsidR="00823685" w:rsidRPr="00823685" w:rsidRDefault="00823685" w:rsidP="00823685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Про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що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цей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вірш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— про природу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чи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стан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людської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душі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?</w:t>
      </w:r>
    </w:p>
    <w:p w14:paraId="665347F8" w14:textId="77777777" w:rsidR="00823685" w:rsidRPr="00823685" w:rsidRDefault="00823685" w:rsidP="00823685">
      <w:pPr>
        <w:numPr>
          <w:ilvl w:val="0"/>
          <w:numId w:val="10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Які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принципи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автора,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проголошені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в «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поетичному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мистецтві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»,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відбилися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у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творі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?</w:t>
      </w:r>
    </w:p>
    <w:p w14:paraId="02793531" w14:textId="77777777" w:rsid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</w:pPr>
    </w:p>
    <w:p w14:paraId="23FCE2B7" w14:textId="62195FB3" w:rsidR="00823685" w:rsidRP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Слово 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вчителя</w:t>
      </w:r>
      <w:proofErr w:type="spellEnd"/>
    </w:p>
    <w:p w14:paraId="3792565B" w14:textId="489C75B0" w:rsid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За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удаваною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простотою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вірша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простежується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велика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майстерність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автора,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його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новаторство,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відкриття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«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поезії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душі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». Верлен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використовує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все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багатство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фонетики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французької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мови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що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викликає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труднощі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у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перекладачів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. Поет широко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використовує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алітерацію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(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повторення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тих самим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приголосних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),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асонанс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(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повторення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однакових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голосних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),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гру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однокорінних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слів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тавтологічні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рими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-повтори. Складна система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римування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поєднується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з простим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розмовним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синтаксисом: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речення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короткі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часто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неповні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це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вигуки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та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скарги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: «О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хлюпотіння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зливи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/ По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крівлях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по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землі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!», «З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відчаю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хоч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кричи! / Печалюсь без причин» (тут і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далі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переклад М. Лукаша).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Гнучкості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реченням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додає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і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такий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прийом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як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перенесення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рядка: «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Любов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й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зненавиди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/ Нема, 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дітись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ніде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!»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У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вірші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всього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шістнадцять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рядків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розкривають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поезію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цілої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душі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.</w:t>
      </w:r>
    </w:p>
    <w:p w14:paraId="355BBF46" w14:textId="77777777" w:rsidR="00823685" w:rsidRP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</w:p>
    <w:p w14:paraId="64EDDEB7" w14:textId="77777777" w:rsid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</w:pPr>
    </w:p>
    <w:p w14:paraId="70D916AF" w14:textId="77777777" w:rsid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</w:pPr>
    </w:p>
    <w:p w14:paraId="0407ACAA" w14:textId="53481E9A" w:rsid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</w:pP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lastRenderedPageBreak/>
        <w:t>Творча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 робота</w:t>
      </w:r>
    </w:p>
    <w:p w14:paraId="10CACA7F" w14:textId="77777777" w:rsidR="00823685" w:rsidRP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</w:p>
    <w:p w14:paraId="3577B3CD" w14:textId="77777777" w:rsidR="00823685" w:rsidRPr="00823685" w:rsidRDefault="00823685" w:rsidP="00823685">
      <w:pPr>
        <w:numPr>
          <w:ilvl w:val="0"/>
          <w:numId w:val="13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Порівняйте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переклади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вірша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«Так тихо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серце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плаче»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різними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авторами.</w:t>
      </w:r>
    </w:p>
    <w:p w14:paraId="4C39823C" w14:textId="77777777" w:rsidR="00823685" w:rsidRP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СПІВ БЕЗ СЛІВ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Гаряче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серце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плаче,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Мов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дощ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у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місті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йде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.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У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серці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сум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неначе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,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Тому так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гірко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плаче.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Приємно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так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дощить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Над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дахом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, над землею.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І на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душі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в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цю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мить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У мене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теж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дощить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!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Ці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сльози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без причини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У мене на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душі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.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Невже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усе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хвилинне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?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Цей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смуток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без причини.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На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серці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дивно так —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гніву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любові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.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Чого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ж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мені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однак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,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На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серці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тяжко так?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>(Переклад М. Терещенка)</w:t>
      </w:r>
    </w:p>
    <w:p w14:paraId="55460B91" w14:textId="77777777" w:rsidR="00823685" w:rsidRP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* * *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Із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серця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рветься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плач,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Як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дощ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іллється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з неба.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Від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зради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чи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невдач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,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Відкіль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цей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тужний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плач?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О,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хлюпотіння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зливи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По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крівлях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по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землі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!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На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серце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нещасливе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Спливають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співи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зливи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Лягає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без причин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Туга на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серці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туга.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З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відчаю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хоч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кричи!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Від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муки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дітись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ніде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,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Рве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серце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марний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жаль.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Любові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й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зненавиди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Нема, 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дітись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ніде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!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>(Переклад М. Лукаша)</w:t>
      </w:r>
    </w:p>
    <w:p w14:paraId="7B36965C" w14:textId="77777777" w:rsidR="00823685" w:rsidRP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* * *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В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серці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і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сльози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і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біль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—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>Небо над городом плаче.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Що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це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за туга?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Відкіль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цей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невгамовний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біль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?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Мжиці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занурені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звуки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І на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землі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й по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дахах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!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В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серце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що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в’яне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скуки,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Ллються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зажурені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звуки.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Сльози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і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біль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без причин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В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серці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якому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байдуже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…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Тут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ані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зрад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провин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: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>Тут моя туга причин.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Чи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не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найбільше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це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горе —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Навіть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не знати,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чому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В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серце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несміле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і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хворе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Люто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закралося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горе?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>(Переклад М. Драй-Хмари)</w:t>
      </w:r>
    </w:p>
    <w:p w14:paraId="78333BB5" w14:textId="7D212948" w:rsid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* * *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Так тихо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серце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плаче,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Як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дощ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шумить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над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містом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.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Нема причин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неначе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,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серце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ревно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плаче!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О,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ніжно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як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шумить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Дощ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по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дахах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по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листю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!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У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цю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тужливу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мить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lastRenderedPageBreak/>
        <w:t xml:space="preserve">Як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солодко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шумить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!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Відкіль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цей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плач. Не знати,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В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осиротілім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серці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?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зради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proofErr w:type="gram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утрати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,-</w:t>
      </w:r>
      <w:proofErr w:type="gram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Відкіль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журба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, не знати.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Найтяжчий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певне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сум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,-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Без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гніву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без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любові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,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Без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ревнощів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, без дум —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Такий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нестерпний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сум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.</w:t>
      </w: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br/>
        <w:t xml:space="preserve">(Переклад М.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Рильського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)</w:t>
      </w:r>
    </w:p>
    <w:p w14:paraId="60868B5C" w14:textId="71667034" w:rsid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</w:pPr>
    </w:p>
    <w:p w14:paraId="431AFB22" w14:textId="77777777" w:rsidR="00823685" w:rsidRP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</w:p>
    <w:p w14:paraId="249D24F6" w14:textId="77777777" w:rsidR="00823685" w:rsidRP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Інтерактивна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вправа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заповніть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прогалини</w:t>
      </w:r>
      <w:proofErr w:type="spellEnd"/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»</w:t>
      </w:r>
    </w:p>
    <w:p w14:paraId="3B9FB15B" w14:textId="77777777" w:rsidR="00823685" w:rsidRPr="00823685" w:rsidRDefault="00823685" w:rsidP="00823685">
      <w:pPr>
        <w:numPr>
          <w:ilvl w:val="0"/>
          <w:numId w:val="14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Вставте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пропущені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слова у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висловлювання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Максима Горького про П. Верлена та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прокоментуйте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його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: «У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його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завше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меланхолійних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віршах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що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…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глибокою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тугою,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достотно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…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волання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відчаю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біль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чутливої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та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ніжної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душі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яка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несамовито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бажає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світла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бажає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чистоти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шукає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Бога — та не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знаходить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: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хоче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… людей — та не в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змозі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».</w:t>
      </w:r>
    </w:p>
    <w:p w14:paraId="7863CE8A" w14:textId="77777777" w:rsidR="00823685" w:rsidRPr="00823685" w:rsidRDefault="00823685" w:rsidP="00823685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Слова для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довідки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: а)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стають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бачиться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знати; б)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тріпочуть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знаходилося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замовчувати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; в)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хвилюють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літало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покинути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; г)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бринять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чулося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любити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.</w:t>
      </w:r>
    </w:p>
    <w:p w14:paraId="27F78636" w14:textId="77777777" w:rsidR="00823685" w:rsidRPr="00823685" w:rsidRDefault="00823685" w:rsidP="008236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23685">
        <w:rPr>
          <w:rFonts w:ascii="Verdana" w:eastAsia="Times New Roman" w:hAnsi="Verdana" w:cs="Times New Roman"/>
          <w:b/>
          <w:bCs/>
          <w:color w:val="2C2F34"/>
          <w:sz w:val="21"/>
          <w:szCs w:val="21"/>
          <w:bdr w:val="none" w:sz="0" w:space="0" w:color="auto" w:frame="1"/>
          <w:lang w:eastAsia="ru-RU"/>
        </w:rPr>
        <w:t>VI. ДОМАШНЄ ЗАВДАННЯ</w:t>
      </w:r>
    </w:p>
    <w:p w14:paraId="68A70D1C" w14:textId="2EB6E880" w:rsidR="00673A2F" w:rsidRDefault="00823685" w:rsidP="00823685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</w:pPr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Знати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біографію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письменника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.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Уміти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характеризувати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його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творчість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,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аналізувати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його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вірші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;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записати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основні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ознаки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</w:t>
      </w:r>
      <w:proofErr w:type="spellStart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>поезії</w:t>
      </w:r>
      <w:proofErr w:type="spellEnd"/>
      <w:r w:rsidRPr="00823685">
        <w:rPr>
          <w:rFonts w:ascii="Verdana" w:eastAsia="Times New Roman" w:hAnsi="Verdana" w:cs="Times New Roman"/>
          <w:color w:val="2C2F34"/>
          <w:sz w:val="21"/>
          <w:szCs w:val="21"/>
          <w:lang w:eastAsia="ru-RU"/>
        </w:rPr>
        <w:t xml:space="preserve"> П. Верлена.</w:t>
      </w:r>
    </w:p>
    <w:p w14:paraId="3A0238F6" w14:textId="5D69D1BE" w:rsidR="00673A2F" w:rsidRPr="00823685" w:rsidRDefault="00673A2F" w:rsidP="00823685">
      <w:pPr>
        <w:shd w:val="clear" w:color="auto" w:fill="FFFFFF"/>
        <w:spacing w:after="375" w:line="240" w:lineRule="auto"/>
        <w:rPr>
          <w:rFonts w:ascii="Verdana" w:eastAsia="Times New Roman" w:hAnsi="Verdana" w:cs="Times New Roman"/>
          <w:color w:val="2C2F34"/>
          <w:sz w:val="21"/>
          <w:szCs w:val="21"/>
          <w:lang w:val="uk-UA" w:eastAsia="ru-RU"/>
        </w:rPr>
      </w:pPr>
      <w:r>
        <w:rPr>
          <w:rFonts w:ascii="Verdana" w:eastAsia="Times New Roman" w:hAnsi="Verdana" w:cs="Times New Roman"/>
          <w:color w:val="2C2F34"/>
          <w:sz w:val="21"/>
          <w:szCs w:val="21"/>
          <w:lang w:val="uk-UA" w:eastAsia="ru-RU"/>
        </w:rPr>
        <w:t>Вивчити напам’ять вірш Поля Верлена «Осіння пісня».</w:t>
      </w:r>
      <w:bookmarkStart w:id="0" w:name="_GoBack"/>
      <w:bookmarkEnd w:id="0"/>
    </w:p>
    <w:p w14:paraId="0CCE89AC" w14:textId="77777777" w:rsidR="00A7326A" w:rsidRPr="00823685" w:rsidRDefault="00A7326A" w:rsidP="00823685">
      <w:pPr>
        <w:ind w:left="-1276" w:right="-568"/>
        <w:rPr>
          <w:rFonts w:ascii="Times New Roman" w:hAnsi="Times New Roman" w:cs="Times New Roman"/>
          <w:sz w:val="28"/>
          <w:szCs w:val="28"/>
        </w:rPr>
      </w:pPr>
    </w:p>
    <w:sectPr w:rsidR="00A7326A" w:rsidRPr="00823685" w:rsidSect="0082368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A91"/>
    <w:multiLevelType w:val="multilevel"/>
    <w:tmpl w:val="7AF8F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182A"/>
    <w:multiLevelType w:val="multilevel"/>
    <w:tmpl w:val="87180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B342B"/>
    <w:multiLevelType w:val="multilevel"/>
    <w:tmpl w:val="44C801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22050"/>
    <w:multiLevelType w:val="multilevel"/>
    <w:tmpl w:val="AB1E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170C6"/>
    <w:multiLevelType w:val="multilevel"/>
    <w:tmpl w:val="6C36F6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8132A6"/>
    <w:multiLevelType w:val="multilevel"/>
    <w:tmpl w:val="B0EC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C3E5A"/>
    <w:multiLevelType w:val="multilevel"/>
    <w:tmpl w:val="A620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148CE"/>
    <w:multiLevelType w:val="multilevel"/>
    <w:tmpl w:val="A40E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94557"/>
    <w:multiLevelType w:val="multilevel"/>
    <w:tmpl w:val="AEC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FD1AB8"/>
    <w:multiLevelType w:val="multilevel"/>
    <w:tmpl w:val="7746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264AF5"/>
    <w:multiLevelType w:val="multilevel"/>
    <w:tmpl w:val="9DC40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EA"/>
    <w:rsid w:val="00673A2F"/>
    <w:rsid w:val="00823685"/>
    <w:rsid w:val="00836EEA"/>
    <w:rsid w:val="00A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49AA"/>
  <w15:chartTrackingRefBased/>
  <w15:docId w15:val="{73952BA1-DE42-47A7-84AC-3EDB9F47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3</cp:revision>
  <dcterms:created xsi:type="dcterms:W3CDTF">2020-03-18T12:59:00Z</dcterms:created>
  <dcterms:modified xsi:type="dcterms:W3CDTF">2020-03-18T13:04:00Z</dcterms:modified>
</cp:coreProperties>
</file>