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sz w:val="32"/>
          <w:szCs w:val="32"/>
          <w:lang w:val="uk-UA" w:eastAsia="ru-RU"/>
        </w:rPr>
      </w:pPr>
      <w:bookmarkStart w:id="0" w:name="к201091574532"/>
      <w:r w:rsidRPr="00A240FE">
        <w:rPr>
          <w:rFonts w:ascii="Times New Roman" w:hAnsi="Times New Roman"/>
          <w:b/>
          <w:sz w:val="32"/>
          <w:szCs w:val="32"/>
          <w:lang w:val="uk-UA" w:eastAsia="ru-RU"/>
        </w:rPr>
        <w:t>Шкала електромагнітних хвиль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Електромагнітні хвилі (електромагнітне випромінювання)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це поширення у просторі коливань електромагнітного поля.</w:t>
      </w:r>
    </w:p>
    <w:p w:rsidR="00A240FE" w:rsidRPr="0079481C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Мобільний зв’язок, </w:t>
      </w:r>
      <w:r w:rsidRPr="0079481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сонячне світло,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радіоактивне випромінювання, ультрафіолет, тепло пічки, рентгенівські промені усе це – електромагнітні хвилі.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Чому ж їхні властивості </w:t>
      </w:r>
      <w:r w:rsidRPr="0079481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такі різні? 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9481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Чи є між ними якась принципова різниця? 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9481C">
        <w:rPr>
          <w:rFonts w:ascii="Times New Roman" w:eastAsia="MyriadPro-Regular" w:hAnsi="Times New Roman"/>
          <w:sz w:val="28"/>
          <w:szCs w:val="28"/>
          <w:lang w:val="uk-UA" w:eastAsia="ru-RU"/>
        </w:rPr>
        <w:t>Як утворюються різні види електромагнітних хвиль і де їх застосовують?</w:t>
      </w:r>
    </w:p>
    <w:p w:rsidR="00A240FE" w:rsidRPr="000F3DED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bookmarkStart w:id="1" w:name="_Hlk493053420"/>
      <w:r w:rsidRPr="000F3DED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1. 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Шкала електромагнітних хвиль</w:t>
      </w:r>
    </w:p>
    <w:bookmarkEnd w:id="1"/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38D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Шкала (спектр) електромагнітних хвиль – безперервна послідовність частот і довжин електромагнітних хвиль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, що</w:t>
      </w:r>
      <w:r w:rsidRPr="00EA38D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існую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ть</w:t>
      </w:r>
      <w:r w:rsidRPr="00EA38D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у природі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</w:t>
      </w:r>
    </w:p>
    <w:p w:rsidR="00A240FE" w:rsidRPr="0048678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val="uk-UA" w:eastAsia="ru-RU"/>
        </w:rPr>
      </w:pPr>
      <w:r w:rsidRPr="0048678E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 xml:space="preserve">За способом випромінювання хвиль, що належать до тієї чи іншої ділянки спектра, розрізняють: </w:t>
      </w:r>
      <w:r w:rsidRPr="0048678E">
        <w:rPr>
          <w:rFonts w:ascii="Times New Roman" w:eastAsia="MyriadPro-Regular" w:hAnsi="Times New Roman"/>
          <w:bCs/>
          <w:i/>
          <w:iCs/>
          <w:sz w:val="28"/>
          <w:szCs w:val="28"/>
          <w:lang w:val="uk-UA" w:eastAsia="ru-RU"/>
        </w:rPr>
        <w:t>низькочастотне випромінювання й радіохвилі; інфрачервоне випромінювання, видиме світло й ультрафіолетове випромінювання; рентгенівське випромінювання; гамма-випромінювання</w:t>
      </w:r>
      <w:r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4EDDFB0" wp14:editId="54AB1643">
            <wp:extent cx="6219825" cy="31998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81" cy="320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0FE" w:rsidRPr="00F9402C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</w:pPr>
      <w:r w:rsidRPr="00F9402C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Електромагнітні хвилі: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- 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поширюються у вакуумі з однаковою швидкістю, яка дорівнює швидкості світла; 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- 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породжуються зарядженими частинками, що рухаються прискорено; 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- 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>одночасно мають і хвильові, і квантові властивості, оскільки корпускулярно-хвильовий дуал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і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зм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це загальна властивість природи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- з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і збільшенням частоти (зменшенням довжини) на перший план поступово виходять квантові властивості електромагнітного випромінювання, зі зменшенням частоти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хвильові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- в</w:t>
      </w:r>
      <w:r w:rsidRPr="0048678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оптичному діапазоні і квантові, і хвильові властивості електромагнітного випромінювання виявляються майже однаково.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</w:t>
      </w:r>
      <w:r w:rsidRPr="000F3DED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Радіохвилі</w:t>
      </w:r>
    </w:p>
    <w:p w:rsidR="00A240FE" w:rsidRPr="00F9402C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val="uk-UA" w:eastAsia="ru-RU"/>
        </w:rPr>
      </w:pPr>
      <w:r w:rsidRPr="00F9402C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lastRenderedPageBreak/>
        <w:t>Радіохвилі</w:t>
      </w:r>
      <w:r w:rsidRPr="00F9402C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–</w:t>
      </w:r>
      <w:r w:rsidRPr="00F9402C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 xml:space="preserve"> електромагнітні хвилі довжиною від 100 км (3 </w:t>
      </w:r>
      <w:proofErr w:type="spellStart"/>
      <w:r w:rsidRPr="00F9402C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кГц</w:t>
      </w:r>
      <w:proofErr w:type="spellEnd"/>
      <w:r w:rsidRPr="00F9402C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) до ~ 0,1 мм (</w:t>
      </w:r>
      <w:r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3 </w:t>
      </w:r>
      <w:proofErr w:type="spellStart"/>
      <w:r w:rsidRPr="00F9402C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ТГц</w:t>
      </w:r>
      <w:proofErr w:type="spellEnd"/>
      <w:r w:rsidRPr="00F9402C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).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9402C">
        <w:rPr>
          <w:rFonts w:ascii="Times New Roman" w:eastAsia="MyriadPro-Regular" w:hAnsi="Times New Roman"/>
          <w:bCs/>
          <w:i/>
          <w:iCs/>
          <w:sz w:val="28"/>
          <w:szCs w:val="28"/>
          <w:lang w:val="uk-UA" w:eastAsia="ru-RU"/>
        </w:rPr>
        <w:t xml:space="preserve">Радіохвилі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EA38D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від наддовгих із довжиною понад 10 км до ультракоротких і мікрох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виль із довжиною меншою 0,1 мм – породжуються змінним </w:t>
      </w:r>
      <w:r w:rsidRPr="00EA38DC">
        <w:rPr>
          <w:rFonts w:ascii="Times New Roman" w:eastAsia="MyriadPro-Regular" w:hAnsi="Times New Roman"/>
          <w:sz w:val="28"/>
          <w:szCs w:val="28"/>
          <w:lang w:val="uk-UA" w:eastAsia="ru-RU"/>
        </w:rPr>
        <w:t>електричним струмом.</w:t>
      </w:r>
    </w:p>
    <w:p w:rsidR="00A240FE" w:rsidRPr="00F9402C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817E8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Низькочастотне випромінювання</w:t>
      </w:r>
      <w:r w:rsidRPr="00F9402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(наддовгі радіохвилі) виникає, наприклад, навколо провідників, в яких тече змінний струм, і поблизу генераторів електричного струму. Оскільки енергія цих хвиль є дуже малою, вони можуть поширюватися на невеликі відстані й серйозно не впливають на організми, в тому числі на людину.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817E8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Електромагнітні хвилі радіодіапазону</w:t>
      </w:r>
      <w:r w:rsidRPr="00F9402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породжуються високочастотним змінним струмом, який створ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ю</w:t>
      </w:r>
      <w:r w:rsidRPr="00F9402C">
        <w:rPr>
          <w:rFonts w:ascii="Times New Roman" w:eastAsia="MyriadPro-Regular" w:hAnsi="Times New Roman"/>
          <w:sz w:val="28"/>
          <w:szCs w:val="28"/>
          <w:lang w:val="uk-UA" w:eastAsia="ru-RU"/>
        </w:rPr>
        <w:t>ють генератори високочастотних електромагнітних коливань.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240FE" w:rsidRPr="00780D77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</w:pPr>
      <w:r w:rsidRPr="00780D77"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  <w:t>Особливості поширення хвиль радіодіапазону:</w:t>
      </w:r>
    </w:p>
    <w:p w:rsidR="00A240FE" w:rsidRPr="00780D77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Довгі радіохвилі</w:t>
      </w:r>
      <w:r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  <w:t xml:space="preserve"> 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(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д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овжина: від 1 до - 10 км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281F270" wp14:editId="0E3E9453">
            <wp:simplePos x="0" y="0"/>
            <wp:positionH relativeFrom="page">
              <wp:posOffset>3246755</wp:posOffset>
            </wp:positionH>
            <wp:positionV relativeFrom="paragraph">
              <wp:posOffset>6350</wp:posOffset>
            </wp:positionV>
            <wp:extent cx="4006215" cy="1543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Здатні обгинати земну поверхню, тому багато міжнародних радіостанцій ведуть мовлення на довгих хвилях; цей діапазон хвиль виділений для морської навігації.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</w:pPr>
    </w:p>
    <w:p w:rsidR="00A240FE" w:rsidRPr="00780D77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Середні радіохвилі</w:t>
      </w:r>
      <w:r>
        <w:rPr>
          <w:rFonts w:ascii="Times New Roman" w:eastAsia="MyriadPro-Regular" w:hAnsi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(д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овжина: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100 м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-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1 км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Поширюються в межах 1 тис. км, оскільки можуть відбиватися тільки від </w:t>
      </w:r>
      <w:proofErr w:type="spellStart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йоносфери</w:t>
      </w:r>
      <w:proofErr w:type="spellEnd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Радіопередачі на середніх хвилях краще приймаються вночі, коли підвищується відбивна здатність </w:t>
      </w:r>
      <w:proofErr w:type="spellStart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йоносферного</w:t>
      </w:r>
      <w:proofErr w:type="spellEnd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шару.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</w:pPr>
    </w:p>
    <w:p w:rsidR="00A240FE" w:rsidRPr="00780D77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Короткі радіохвилі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овжина: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10 - 100 м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Відбившись від </w:t>
      </w:r>
      <w:proofErr w:type="spellStart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йоносфери</w:t>
      </w:r>
      <w:proofErr w:type="spellEnd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повертаються до Землі, відбиваються від її поверхні, знову спрямовуються до </w:t>
      </w:r>
      <w:proofErr w:type="spellStart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йоносфери</w:t>
      </w:r>
      <w:proofErr w:type="spellEnd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, де знову відбиваються. Так, багаторазово відбиваючись, радіохвиля може кілька разів обійти земну кулю.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11CCDB45" wp14:editId="7B04927F">
            <wp:simplePos x="0" y="0"/>
            <wp:positionH relativeFrom="column">
              <wp:posOffset>4322445</wp:posOffset>
            </wp:positionH>
            <wp:positionV relativeFrom="paragraph">
              <wp:posOffset>80645</wp:posOffset>
            </wp:positionV>
            <wp:extent cx="2078194" cy="16465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94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Ультракороткі радіохвилі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овжина: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від ~ 0,1 мм до 10 м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Практично не відбиваються від </w:t>
      </w:r>
      <w:proofErr w:type="spellStart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йоносфери</w:t>
      </w:r>
      <w:proofErr w:type="spellEnd"/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, поширюються в межах прямої видимості. Порівняно з іншими хвилями радіодіапазону ультракороткі радіохвилі легко модулювати, їх можна спрямовувати вузьким пучком, вони менше розсіюються. Саме тому ці радіохвилі набули широкого застосування у стільниковому зв’язку, телебаченні й радіолокації.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240FE" w:rsidRPr="00F26340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263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3. Електромагнітні хвилі оптичного діапазону</w:t>
      </w:r>
    </w:p>
    <w:p w:rsidR="00A240FE" w:rsidRPr="00EA38DC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38DC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Електромагнітні хвилі 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оптичного діапазону </w:t>
      </w:r>
      <w:r w:rsidRPr="00780D77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випромінюються збудженими атомами під час їх переходу в стан з меншим рівнем енергії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. Збудження атома відбувається внаслідок поглинання ним певної порції (кванта) енергії.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79750752" wp14:editId="19A6D84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60000" cy="2161947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3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Інфрачервоне (теплове) випромінювання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(довжина хвилі становить від 760 нм до 1–2 мм).</w:t>
      </w:r>
    </w:p>
    <w:p w:rsidR="00A240FE" w:rsidRPr="00780D77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•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Інфрачервоні промені випромінюють будь-які тіла, що мають температуру, вищу за абсолютний нуль.</w:t>
      </w:r>
    </w:p>
    <w:p w:rsidR="00A240FE" w:rsidRPr="00780D77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•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 xml:space="preserve">Людське око не здатне бачити інфрачервоне випромінювання, адже енергії квантів недостатньо, щоб збудити нервові клітинки в оці. Але багато представників фауни мають спеціальні «пристосування»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– 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своєрідні «прилади нічного бачення», які здатні сприймати ці промені.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>•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 xml:space="preserve">Інфрачервоне випромінювання зазвичай є корисним для людини, але у великих дозах може спричинити запаморочення, втрату свідомості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780D7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тепловий і сонячний удари.</w:t>
      </w:r>
    </w:p>
    <w:p w:rsidR="00A240FE" w:rsidRPr="003068CB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</w:pPr>
      <w:r w:rsidRPr="003068CB">
        <w:rPr>
          <w:rFonts w:ascii="Times New Roman" w:eastAsia="MyriadPro-Regular" w:hAnsi="Times New Roman"/>
          <w:b/>
          <w:bCs/>
          <w:i/>
          <w:iCs/>
          <w:sz w:val="28"/>
          <w:szCs w:val="28"/>
          <w:lang w:val="uk-UA" w:eastAsia="ru-RU"/>
        </w:rPr>
        <w:t>Інфрачервоні промені застосовують:</w:t>
      </w:r>
    </w:p>
    <w:p w:rsidR="00A240FE" w:rsidRPr="00F26340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>в</w:t>
      </w: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  <w:r w:rsidRPr="00F263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промисловості</w:t>
      </w:r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для сушіння лакофарбових поверхонь, деревини, зерна. </w:t>
      </w:r>
    </w:p>
    <w:p w:rsidR="00A240FE" w:rsidRPr="00F26340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>у пультах дистанційного керування, системах автоматики, охоронних системах.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proofErr w:type="spellStart"/>
      <w:r w:rsidRPr="00F263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Тепловізори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</w:t>
      </w:r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прилади нічного бачення, які «відчувають» інфрачервоні хвилі довжиною 3–15 </w:t>
      </w:r>
      <w:proofErr w:type="spellStart"/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>мкм</w:t>
      </w:r>
      <w:proofErr w:type="spellEnd"/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30C46055" wp14:editId="78B0615C">
            <wp:simplePos x="0" y="0"/>
            <wp:positionH relativeFrom="margin">
              <wp:align>right</wp:align>
            </wp:positionH>
            <wp:positionV relativeFrom="paragraph">
              <wp:posOffset>508000</wp:posOffset>
            </wp:positionV>
            <wp:extent cx="2160000" cy="214886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4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Представників фауни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мають своєрідні живі «прилади нічного бачення», які здатні сприймати інфрачервоні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промені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(г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либоководні кальмари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американська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гримуча змія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).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240FE" w:rsidRPr="00A87B06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911E6E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Видиме світло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(довжина хвилі 400–7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6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0 нм).</w:t>
      </w:r>
    </w:p>
    <w:p w:rsidR="00A240FE" w:rsidRPr="002A7013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val="uk-UA" w:eastAsia="ru-RU"/>
        </w:rPr>
      </w:pPr>
      <w:r w:rsidRPr="002A7013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•</w:t>
      </w:r>
      <w:r w:rsidRPr="002A7013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ab/>
        <w:t>Видиме світло випромінюють досить нагріті тіла, причому температура, за якої тіло починає випромінювати світло, залежить від речовини, з якої складається це тіло. Випромінюванням видимого світла можуть супроводжуватися і деякі хімічні реакції (хемілюмінесценція), завдяки яким світяться світлячки, радіолярії тощо.</w:t>
      </w:r>
    </w:p>
    <w:p w:rsidR="00A240FE" w:rsidRPr="002A7013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val="uk-UA" w:eastAsia="ru-RU"/>
        </w:rPr>
      </w:pPr>
      <w:r w:rsidRPr="002A7013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•</w:t>
      </w:r>
      <w:r w:rsidRPr="002A7013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ab/>
        <w:t>Видиме біле світло розділяють на сім кольорів: червоний, оранжевий, жовтий, зелений, блакитний, синій (індиго), фіолетовий.</w:t>
      </w:r>
    </w:p>
    <w:p w:rsidR="00A240FE" w:rsidRPr="002A7013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val="uk-UA" w:eastAsia="ru-RU"/>
        </w:rPr>
      </w:pPr>
      <w:r w:rsidRPr="002A7013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Людське око найкраще сприймає світлові хвилі довжиною 555 м, які відповідають зеленій частині спектра.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87B0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Ультрафіолетове випромінювання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(довжина хвилі </w:t>
      </w:r>
      <w:r w:rsidRPr="00EA38DC">
        <w:rPr>
          <w:rFonts w:ascii="Times New Roman" w:eastAsia="MyriadPro-Regular" w:hAnsi="Times New Roman"/>
          <w:sz w:val="28"/>
          <w:szCs w:val="28"/>
          <w:lang w:val="uk-UA" w:eastAsia="ru-RU"/>
        </w:rPr>
        <w:t>10–400 нм).</w:t>
      </w:r>
    </w:p>
    <w:p w:rsidR="00A240FE" w:rsidRPr="002A7013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21940760" wp14:editId="46EBB894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2496594" cy="19621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94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7013">
        <w:rPr>
          <w:rFonts w:ascii="Times New Roman" w:eastAsia="MyriadPro-Regular" w:hAnsi="Times New Roman"/>
          <w:sz w:val="28"/>
          <w:szCs w:val="28"/>
          <w:lang w:val="uk-UA" w:eastAsia="ru-RU"/>
        </w:rPr>
        <w:t>•</w:t>
      </w:r>
      <w:r w:rsidRPr="002A7013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Ультрафіолет випромінюють Сонце та інші зорі, електричні дуги, спеціальні кварцові лампи.</w:t>
      </w:r>
    </w:p>
    <w:p w:rsidR="00A240FE" w:rsidRPr="00EA38DC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2A7013">
        <w:rPr>
          <w:rFonts w:ascii="Times New Roman" w:eastAsia="MyriadPro-Regular" w:hAnsi="Times New Roman"/>
          <w:sz w:val="28"/>
          <w:szCs w:val="28"/>
          <w:lang w:val="uk-UA" w:eastAsia="ru-RU"/>
        </w:rPr>
        <w:t>•</w:t>
      </w:r>
      <w:r w:rsidRPr="002A7013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 xml:space="preserve">Людське око не реагує на ультрафіолетове випромінювання. </w:t>
      </w:r>
      <w:proofErr w:type="spellStart"/>
      <w:r w:rsidRPr="002A7013">
        <w:rPr>
          <w:rFonts w:ascii="Times New Roman" w:eastAsia="MyriadPro-Regular" w:hAnsi="Times New Roman"/>
          <w:sz w:val="28"/>
          <w:szCs w:val="28"/>
          <w:lang w:val="uk-UA" w:eastAsia="ru-RU"/>
        </w:rPr>
        <w:t>Наймовірніше</w:t>
      </w:r>
      <w:proofErr w:type="spellEnd"/>
      <w:r w:rsidRPr="002A70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це пов’язано з еволюцією, адже ці промені добре поглинаються водою, яка входить до складу рогівки ока. 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87B0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Ультрафіолетове випромінювання, має високу хімічну активність.</w:t>
      </w: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A87B0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великих дозах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ультрафіолетове випромінювання є шкідливим для здоров’я людини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. У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A87B0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невеликих кількостях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ультрафіолет добре впливає на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людину, адже сприяє виробленню вітаміну D,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зміцнює імунну систему, стимулює низку важливих життєвих функцій в організмі.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З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астосовують для дезінфекції повітря</w:t>
      </w: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в лікарнях і місцях великого скупчення людей.</w:t>
      </w:r>
    </w:p>
    <w:p w:rsidR="00A240FE" w:rsidRPr="00A87B06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4</w:t>
      </w:r>
      <w:r w:rsidRPr="00F263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</w:t>
      </w:r>
      <w:r w:rsidRPr="00A87B0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ентгенівське і γ-випромінювання</w:t>
      </w:r>
    </w:p>
    <w:p w:rsidR="00A240FE" w:rsidRPr="000E1C4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val="uk-UA" w:eastAsia="ru-RU"/>
        </w:rPr>
      </w:pPr>
      <w:r w:rsidRPr="000E1C4E">
        <w:rPr>
          <w:rFonts w:ascii="Times New Roman" w:eastAsia="MyriadPro-Regular" w:hAnsi="Times New Roman"/>
          <w:bCs/>
          <w:sz w:val="28"/>
          <w:szCs w:val="28"/>
          <w:lang w:val="uk-UA" w:eastAsia="ru-RU"/>
        </w:rPr>
        <w:t>За відкриття в 1895 р. рентгенівського випромінювання німецький фізик Вільгельм Конрад Рентґен (1845-1923) став першим у світі лауреатом Нобелівської премії.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87B0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Рентгенівське випромінювання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(довжина хвилі 0,01–10 нм)</w:t>
      </w:r>
    </w:p>
    <w:p w:rsidR="00A240FE" w:rsidRPr="002A7013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</w:pPr>
      <w:r w:rsidRPr="002A7013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Виникає внаслідок швидкого (ударного) гальмування електронів, а також у результаті процесів усередині електронних оболонок атомів.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Р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ентгенівське випромінювання застосовують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:rsidR="00A240FE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>у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медицині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(кісткові тканини менш прозорі для рентгенівського випромінювання, ніж інші тканини організму людини, тому кістки чітко видно на рентгенограмі)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</w:p>
    <w:p w:rsidR="00A240FE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промисловості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виявлення дефектів)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</w:p>
    <w:p w:rsidR="00A240FE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хімії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аналізу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сполук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);</w:t>
      </w:r>
    </w:p>
    <w:p w:rsidR="00A240FE" w:rsidRPr="008473A6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фізиці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дослідження структури кристалів).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Рент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генівське випромінювання чинить </w:t>
      </w:r>
      <w:r w:rsidRPr="00A87B06">
        <w:rPr>
          <w:rFonts w:ascii="Times New Roman" w:eastAsia="MyriadPro-Regular" w:hAnsi="Times New Roman"/>
          <w:sz w:val="28"/>
          <w:szCs w:val="28"/>
          <w:lang w:val="uk-UA" w:eastAsia="ru-RU"/>
        </w:rPr>
        <w:t>руйнівну дію на клітини організму, тому застосовувати його потрібно надзвичайно обережно.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Гама (</w:t>
      </w:r>
      <w:r w:rsidRPr="008473A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γ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)</w:t>
      </w:r>
      <w:r w:rsidRPr="008473A6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–випромінювання</w:t>
      </w:r>
      <w:r w:rsidRPr="00EA38D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(довжина хвилі менша 0,05 нм)</w:t>
      </w:r>
    </w:p>
    <w:p w:rsidR="00A240FE" w:rsidRPr="002A7013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</w:pPr>
      <w:r w:rsidRPr="002A7013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 xml:space="preserve">Випускається збудженими атомними ядрами під час ядерних реакцій, радіоактивних перетворень атомних </w:t>
      </w:r>
      <w:proofErr w:type="spellStart"/>
      <w:r w:rsidRPr="002A7013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>ядер</w:t>
      </w:r>
      <w:proofErr w:type="spellEnd"/>
      <w:r w:rsidRPr="002A7013"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  <w:t xml:space="preserve"> і перетворень елементарних частинок.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γ-випромінювання 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>використовують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:rsidR="00A240FE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дефектоскопії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виявлення дефектів усередині деталей); </w:t>
      </w:r>
    </w:p>
    <w:p w:rsidR="00A240FE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сільському господарстві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та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харчовій промисловості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стерилізації харчів);</w:t>
      </w:r>
    </w:p>
    <w:p w:rsidR="00A240FE" w:rsidRPr="008473A6" w:rsidRDefault="00A240FE" w:rsidP="00A240F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лікуванні онкологічних захворювань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для знищення ракових клітин (променева терапія).</w:t>
      </w:r>
    </w:p>
    <w:p w:rsidR="00A240FE" w:rsidRPr="007924AF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  <w:t>Дати відповіді напитання</w:t>
      </w:r>
      <w:bookmarkStart w:id="2" w:name="_GoBack"/>
      <w:bookmarkEnd w:id="2"/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1. Назвіть відомі вам види електромагнітного випромінювання.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2. Що спільного між усіма видами електромагнітного випромінювання? У чому їх відмінність?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3. Як змінюються властивості електромагнітного випромінювання зі збільшенням його частоти?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lastRenderedPageBreak/>
        <w:t>4. Наведіть приклади застосування різних видів електромагнітного випромінювання.</w:t>
      </w:r>
    </w:p>
    <w:p w:rsidR="00A240FE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5. Як уникнути негативного впливу деяких видів електромагнітного випромінювання на здоров’я людини?</w:t>
      </w:r>
    </w:p>
    <w:p w:rsidR="00A240FE" w:rsidRPr="007924AF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</w:pPr>
    </w:p>
    <w:p w:rsidR="00A240FE" w:rsidRPr="007924AF" w:rsidRDefault="00A240FE" w:rsidP="00A240F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7924AF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>Домашнє завдання</w:t>
      </w:r>
    </w:p>
    <w:p w:rsidR="00A240FE" w:rsidRPr="00A240FE" w:rsidRDefault="00A240FE" w:rsidP="00A240FE">
      <w:pPr>
        <w:tabs>
          <w:tab w:val="left" w:pos="5241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32"/>
          <w:szCs w:val="32"/>
          <w:lang w:val="uk-UA" w:eastAsia="ru-RU"/>
        </w:rPr>
      </w:pPr>
      <w:bookmarkStart w:id="3" w:name="_Hlk29804126"/>
      <w:r w:rsidRPr="00A240FE">
        <w:rPr>
          <w:rFonts w:ascii="Times New Roman" w:eastAsia="SchoolBookC" w:hAnsi="Times New Roman"/>
          <w:sz w:val="32"/>
          <w:szCs w:val="32"/>
          <w:lang w:val="uk-UA" w:eastAsia="ru-RU"/>
        </w:rPr>
        <w:t>Опрацювати § 35, Вправа № 35 (1-4)</w:t>
      </w:r>
      <w:bookmarkEnd w:id="0"/>
      <w:bookmarkEnd w:id="3"/>
    </w:p>
    <w:p w:rsidR="00217B54" w:rsidRPr="00A240FE" w:rsidRDefault="00217B54">
      <w:pPr>
        <w:rPr>
          <w:lang w:val="uk-UA"/>
        </w:rPr>
      </w:pPr>
    </w:p>
    <w:sectPr w:rsidR="00217B54" w:rsidRPr="00A240FE" w:rsidSect="00D97C42">
      <w:headerReference w:type="default" r:id="rId11"/>
      <w:pgSz w:w="11906" w:h="16838"/>
      <w:pgMar w:top="688" w:right="991" w:bottom="993" w:left="993" w:header="135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800002A3" w:usb1="0807004A" w:usb2="00000010" w:usb3="00000000" w:csb0="0002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78E" w:rsidRDefault="00A240F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427E9"/>
    <w:multiLevelType w:val="hybridMultilevel"/>
    <w:tmpl w:val="250235D2"/>
    <w:lvl w:ilvl="0" w:tplc="4D9E23B4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0FE"/>
    <w:rsid w:val="00217B54"/>
    <w:rsid w:val="00A2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89C46"/>
  <w15:chartTrackingRefBased/>
  <w15:docId w15:val="{EF09AECF-4D85-47B3-AC7D-37F83542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0FE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0F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0F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0FE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4914</Words>
  <Characters>2801</Characters>
  <Application>Microsoft Office Word</Application>
  <DocSecurity>0</DocSecurity>
  <Lines>23</Lines>
  <Paragraphs>15</Paragraphs>
  <ScaleCrop>false</ScaleCrop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2020-05-03T03:58:00Z</dcterms:created>
  <dcterms:modified xsi:type="dcterms:W3CDTF">2020-05-03T04:01:00Z</dcterms:modified>
</cp:coreProperties>
</file>