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33" w:rsidRPr="00C21733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C21733">
        <w:rPr>
          <w:rFonts w:ascii="Times New Roman" w:hAnsi="Times New Roman"/>
          <w:b/>
          <w:sz w:val="36"/>
          <w:szCs w:val="36"/>
          <w:lang w:val="uk-UA" w:eastAsia="ru-RU"/>
        </w:rPr>
        <w:t>Розв’язування задач</w:t>
      </w:r>
    </w:p>
    <w:p w:rsidR="00C21733" w:rsidRPr="000F7886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Дати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ввідповіді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на питання:</w:t>
      </w:r>
    </w:p>
    <w:p w:rsidR="00C21733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Дайте означення дифракції.</w:t>
      </w:r>
    </w:p>
    <w:p w:rsidR="00C21733" w:rsidRPr="00023B50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За яких умов спостерігається дифракція?</w:t>
      </w:r>
    </w:p>
    <w:p w:rsidR="00C21733" w:rsidRPr="00023B50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Чому в повсякденному житті ми нечасто спостерігаємо дифракцію світла?</w:t>
      </w:r>
    </w:p>
    <w:p w:rsidR="00C21733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4.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Сформулюйте принцип </w:t>
      </w:r>
      <w:proofErr w:type="spellStart"/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Гюйґенса</w:t>
      </w:r>
      <w:proofErr w:type="spellEnd"/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–</w:t>
      </w:r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Френеля</w:t>
      </w:r>
      <w:proofErr w:type="spellEnd"/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</w:t>
      </w:r>
    </w:p>
    <w:p w:rsidR="00C21733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5. Опишіть дифракційні картини від різних перешкод.</w:t>
      </w:r>
    </w:p>
    <w:p w:rsidR="00C21733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6</w:t>
      </w:r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 xml:space="preserve">. Що таке дифракційна </w:t>
      </w:r>
      <w:proofErr w:type="spellStart"/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ґратка</w:t>
      </w:r>
      <w:proofErr w:type="spellEnd"/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? Яка фізична величина її характеризує?</w:t>
      </w:r>
    </w:p>
    <w:p w:rsidR="00C21733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r w:rsidRPr="00023B50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7. Які фізичні величини пов’язує формула дифракційної ґратки?</w:t>
      </w:r>
    </w:p>
    <w:p w:rsidR="00C21733" w:rsidRPr="000F7886" w:rsidRDefault="00C21733" w:rsidP="00C21733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F788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Перевірити виконання вправи №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31</w:t>
      </w:r>
      <w:r w:rsidRPr="000F788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: завдання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2, 3</w:t>
      </w:r>
      <w:r w:rsidRPr="000F7886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p w:rsidR="00C21733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1" w:name="_Hlk508046730"/>
      <w:bookmarkStart w:id="2" w:name="_Hlk493053420"/>
      <w:r w:rsidRPr="00CB0CC0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C21733" w:rsidRPr="00031275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3" w:name="к20109157468"/>
      <w:bookmarkStart w:id="4" w:name="п201091582256SlideId268"/>
      <w:bookmarkEnd w:id="1"/>
      <w:bookmarkEnd w:id="2"/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</w:t>
      </w:r>
      <w:r w:rsidRPr="0003127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 деяку точку простору приходять когерентні світлові хвилі з різницею ходу 2 </w:t>
      </w:r>
      <w:proofErr w:type="spellStart"/>
      <w:r w:rsidRPr="00031275">
        <w:rPr>
          <w:rFonts w:ascii="Times New Roman" w:eastAsia="MyriadPro-Regular" w:hAnsi="Times New Roman"/>
          <w:sz w:val="28"/>
          <w:szCs w:val="28"/>
          <w:lang w:val="uk-UA" w:eastAsia="ru-RU"/>
        </w:rPr>
        <w:t>мкм</w:t>
      </w:r>
      <w:proofErr w:type="spellEnd"/>
      <w:r w:rsidRPr="00031275">
        <w:rPr>
          <w:rFonts w:ascii="Times New Roman" w:eastAsia="MyriadPro-Regular" w:hAnsi="Times New Roman"/>
          <w:sz w:val="28"/>
          <w:szCs w:val="28"/>
          <w:lang w:val="uk-UA" w:eastAsia="ru-RU"/>
        </w:rPr>
        <w:t>. Посилення чи ослаблення світла відбувається в цій точці, якщо довжина хвилі становить: а) 600 нм; б) 400 нм; в) 760 нм?</w:t>
      </w:r>
    </w:p>
    <w:p w:rsidR="00C21733" w:rsidRPr="00031275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iCs/>
          <w:sz w:val="28"/>
          <w:szCs w:val="28"/>
          <w:lang w:val="uk-UA" w:eastAsia="ru-RU"/>
        </w:rPr>
      </w:pPr>
      <w:r w:rsidRPr="00031275">
        <w:rPr>
          <w:rFonts w:ascii="Times New Roman" w:eastAsia="MyriadPro-Regular" w:hAnsi="Times New Roman"/>
          <w:bCs/>
          <w:iCs/>
          <w:sz w:val="28"/>
          <w:szCs w:val="28"/>
          <w:lang w:val="uk-UA" w:eastAsia="ru-RU"/>
        </w:rPr>
        <w:t xml:space="preserve">Умова інтерференційного максимуму: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∆d=2k</m:t>
        </m:r>
        <m:f>
          <m:f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λ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=x</m:t>
        </m:r>
        <m:f>
          <m:f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λ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;</m:t>
        </m:r>
      </m:oMath>
      <w:r w:rsidRPr="00031275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x</m:t>
        </m:r>
      </m:oMath>
      <w:r w:rsidRPr="00031275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 – парне число.</w:t>
      </w:r>
    </w:p>
    <w:p w:rsidR="00C21733" w:rsidRPr="00031275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031275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Умова інтерференційного мінімуму: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∆d=</m:t>
        </m:r>
        <m:d>
          <m:d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d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2k+1</m:t>
            </m:r>
          </m:e>
        </m:d>
        <m:f>
          <m:f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λ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=x</m:t>
        </m:r>
        <m:f>
          <m:f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λ</m:t>
            </m:r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;</m:t>
        </m:r>
      </m:oMath>
      <w:r w:rsidRPr="00031275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 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x</m:t>
        </m:r>
      </m:oMath>
      <w:r w:rsidRPr="00031275">
        <w:rPr>
          <w:rFonts w:ascii="Times New Roman" w:eastAsia="MyriadPro-Regular" w:hAnsi="Times New Roman"/>
          <w:iCs/>
          <w:sz w:val="28"/>
          <w:szCs w:val="28"/>
          <w:lang w:val="uk-UA" w:eastAsia="ru-RU"/>
        </w:rPr>
        <w:t xml:space="preserve"> – непарне число.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75"/>
      </w:tblGrid>
      <w:tr w:rsidR="00C21733" w:rsidRPr="00031275" w:rsidTr="00A8697F">
        <w:trPr>
          <w:trHeight w:val="811"/>
        </w:trPr>
        <w:tc>
          <w:tcPr>
            <w:tcW w:w="2127" w:type="dxa"/>
          </w:tcPr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∆d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 мкм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=600 нм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=600∙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=400 нм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=400∙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=760 нм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=760∙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</w:tc>
        <w:tc>
          <w:tcPr>
            <w:tcW w:w="7575" w:type="dxa"/>
            <w:vMerge w:val="restart"/>
          </w:tcPr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∆d=x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x=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2∆d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-6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600∙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-9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≈7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-6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400∙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-9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=10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-6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760∙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-9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≈5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031275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≈7</m:t>
              </m:r>
            </m:oMath>
            <w:r w:rsidRPr="0003127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– мінімум (наближено);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=10</m:t>
              </m:r>
            </m:oMath>
            <w:r w:rsidRPr="0003127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– максимум;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x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3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≈5</m:t>
              </m:r>
            </m:oMath>
            <w:r w:rsidRPr="0003127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– мінімум (наближено).</w:t>
            </w:r>
          </w:p>
        </w:tc>
      </w:tr>
      <w:tr w:rsidR="00C21733" w:rsidRPr="00031275" w:rsidTr="00A8697F">
        <w:trPr>
          <w:trHeight w:val="532"/>
        </w:trPr>
        <w:tc>
          <w:tcPr>
            <w:tcW w:w="2127" w:type="dxa"/>
          </w:tcPr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7575" w:type="dxa"/>
            <w:vMerge/>
          </w:tcPr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21733" w:rsidRPr="00031275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21733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</w:t>
      </w:r>
      <w:r w:rsidRPr="00B93D2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При освітленні дифракційної решітки світлом з довжиною хвилі 627 нм на екрані вийшли смуги, відстань між якими виявилася рівною 39,6 см. Знаючи, що екран розташований на відстані 120 см від решітки, знайдіть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період </w:t>
      </w:r>
      <w:r w:rsidRPr="00F9668E">
        <w:rPr>
          <w:rFonts w:ascii="Times New Roman" w:eastAsia="MyriadPro-Regular" w:hAnsi="Times New Roman"/>
          <w:sz w:val="28"/>
          <w:szCs w:val="28"/>
          <w:lang w:val="uk-UA" w:eastAsia="ru-RU"/>
        </w:rPr>
        <w:t>ґратки</w:t>
      </w:r>
      <w:r w:rsidRPr="00B93D27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75"/>
      </w:tblGrid>
      <w:tr w:rsidR="00C21733" w:rsidRPr="00031275" w:rsidTr="00A8697F">
        <w:trPr>
          <w:trHeight w:val="811"/>
        </w:trPr>
        <w:tc>
          <w:tcPr>
            <w:tcW w:w="2127" w:type="dxa"/>
          </w:tcPr>
          <w:p w:rsidR="00C21733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λ=627 нм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=627∙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C21733" w:rsidRPr="00F12A04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x=39,6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см</m:t>
                </m:r>
              </m:oMath>
            </m:oMathPara>
          </w:p>
          <w:p w:rsidR="00C21733" w:rsidRPr="00F12A04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39,6∙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C21733" w:rsidRPr="00731CF3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L=120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см</m:t>
                </m:r>
              </m:oMath>
            </m:oMathPara>
          </w:p>
          <w:p w:rsidR="00C21733" w:rsidRPr="00843AD1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=1,2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:rsidR="00C21733" w:rsidRPr="001B6267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k=1</m:t>
                </m:r>
              </m:oMath>
            </m:oMathPara>
          </w:p>
        </w:tc>
        <w:tc>
          <w:tcPr>
            <w:tcW w:w="7575" w:type="dxa"/>
            <w:vMerge w:val="restart"/>
          </w:tcPr>
          <w:p w:rsidR="00C21733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Cs/>
                <w:iCs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59264" behindDoc="0" locked="0" layoutInCell="1" allowOverlap="1" wp14:anchorId="0BA96C3F" wp14:editId="7DAA5C0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208280</wp:posOffset>
                  </wp:positionV>
                  <wp:extent cx="1557867" cy="1912097"/>
                  <wp:effectExtent l="0" t="0" r="444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67" cy="1912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21733" w:rsidRPr="006F343F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6F343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>Формула дифракційної ґратки:</w:t>
            </w:r>
          </w:p>
          <w:p w:rsidR="00C21733" w:rsidRPr="00597996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</m:t>
                </m:r>
                <m:func>
                  <m:func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fun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</m:oMath>
            </m:oMathPara>
          </w:p>
          <w:p w:rsidR="00C21733" w:rsidRPr="00AC795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fun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c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C21733" w:rsidRPr="00D81B17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</m:oMath>
            </m:oMathPara>
          </w:p>
          <w:p w:rsidR="00C21733" w:rsidRPr="001C5EB2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den>
                </m:f>
              </m:oMath>
            </m:oMathPara>
          </w:p>
          <w:p w:rsidR="00C21733" w:rsidRPr="00B178F7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C21733" w:rsidRPr="00B178F7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21733" w:rsidRPr="00BC5289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1∙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627∙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-9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1,2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39,6∙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-2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39,6∙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≈2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C21733" w:rsidRPr="003D610F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d≈2 мкм</m:t>
              </m:r>
            </m:oMath>
            <w:r w:rsidRPr="0003127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21733" w:rsidRPr="00031275" w:rsidTr="00A8697F">
        <w:trPr>
          <w:trHeight w:val="532"/>
        </w:trPr>
        <w:tc>
          <w:tcPr>
            <w:tcW w:w="2127" w:type="dxa"/>
          </w:tcPr>
          <w:p w:rsidR="00C21733" w:rsidRPr="00E35CE1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7575" w:type="dxa"/>
            <w:vMerge/>
          </w:tcPr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21733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21733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BC59F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Дифракційна </w:t>
      </w:r>
      <w:proofErr w:type="spellStart"/>
      <w:r w:rsidRPr="00BC59FE">
        <w:rPr>
          <w:rFonts w:ascii="Times New Roman" w:eastAsia="MyriadPro-Regular" w:hAnsi="Times New Roman"/>
          <w:sz w:val="28"/>
          <w:szCs w:val="28"/>
          <w:lang w:val="uk-UA" w:eastAsia="ru-RU"/>
        </w:rPr>
        <w:t>ґратка</w:t>
      </w:r>
      <w:proofErr w:type="spellEnd"/>
      <w:r w:rsidRPr="00BC59FE">
        <w:rPr>
          <w:rFonts w:ascii="Times New Roman" w:eastAsia="MyriadPro-Regular" w:hAnsi="Times New Roman"/>
          <w:sz w:val="28"/>
          <w:szCs w:val="28"/>
          <w:lang w:val="uk-UA" w:eastAsia="ru-RU"/>
        </w:rPr>
        <w:t>, що має 200 штрихів на 1 мм, розташована на відстані 2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 </w:t>
      </w:r>
      <w:r w:rsidRPr="00BC59F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м від екрана. На </w:t>
      </w:r>
      <w:proofErr w:type="spellStart"/>
      <w:r w:rsidRPr="00BC59FE">
        <w:rPr>
          <w:rFonts w:ascii="Times New Roman" w:eastAsia="MyriadPro-Regular" w:hAnsi="Times New Roman"/>
          <w:sz w:val="28"/>
          <w:szCs w:val="28"/>
          <w:lang w:val="uk-UA" w:eastAsia="ru-RU"/>
        </w:rPr>
        <w:t>ґратку</w:t>
      </w:r>
      <w:proofErr w:type="spellEnd"/>
      <w:r w:rsidRPr="00BC59F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падає біле світло, максимальна довжина хвилі якого 720 нм, мінімальна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–</w:t>
      </w:r>
      <w:r w:rsidRPr="00BC59F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430 нм. Яка ширина спектра першого порядку?</w:t>
      </w:r>
    </w:p>
    <w:tbl>
      <w:tblPr>
        <w:tblStyle w:val="1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879"/>
      </w:tblGrid>
      <w:tr w:rsidR="00C21733" w:rsidRPr="00031275" w:rsidTr="00A8697F">
        <w:trPr>
          <w:trHeight w:val="811"/>
        </w:trPr>
        <w:tc>
          <w:tcPr>
            <w:tcW w:w="2212" w:type="dxa"/>
          </w:tcPr>
          <w:p w:rsidR="00C21733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C21733" w:rsidRPr="008470C2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N=200</m:t>
                </m:r>
              </m:oMath>
            </m:oMathPara>
          </w:p>
          <w:p w:rsidR="00C21733" w:rsidRPr="008470C2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l=1 мм</m:t>
                </m:r>
              </m:oMath>
            </m:oMathPara>
          </w:p>
          <w:p w:rsidR="00C21733" w:rsidRPr="00A7486F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C21733" w:rsidRPr="00F12A04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L=2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=720 нм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=720∙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=430 нм</m:t>
                </m:r>
              </m:oMath>
            </m:oMathPara>
          </w:p>
          <w:p w:rsidR="00C21733" w:rsidRPr="007749FC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=430∙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C21733" w:rsidRPr="00483AC4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k=1</m:t>
                </m:r>
              </m:oMath>
            </m:oMathPara>
          </w:p>
        </w:tc>
        <w:tc>
          <w:tcPr>
            <w:tcW w:w="7879" w:type="dxa"/>
            <w:vMerge w:val="restart"/>
          </w:tcPr>
          <w:p w:rsidR="00C21733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Cs/>
                <w:iCs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0288" behindDoc="0" locked="0" layoutInCell="1" allowOverlap="1" wp14:anchorId="0B98FFF4" wp14:editId="079FFD99">
                  <wp:simplePos x="0" y="0"/>
                  <wp:positionH relativeFrom="column">
                    <wp:posOffset>-43604</wp:posOffset>
                  </wp:positionH>
                  <wp:positionV relativeFrom="paragraph">
                    <wp:posOffset>211032</wp:posOffset>
                  </wp:positionV>
                  <wp:extent cx="2082800" cy="1865606"/>
                  <wp:effectExtent l="0" t="0" r="0" b="190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865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C21733" w:rsidRPr="006F343F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6F343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>Формула дифракційної ґратки:</w:t>
            </w:r>
          </w:p>
          <w:p w:rsidR="00C21733" w:rsidRPr="00D5416D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</m:t>
                </m:r>
                <m:func>
                  <m:func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fun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den>
                </m:f>
              </m:oMath>
            </m:oMathPara>
          </w:p>
          <w:p w:rsidR="00C21733" w:rsidRPr="00A93717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den>
                </m:f>
                <m:func>
                  <m:func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fun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λ           </m:t>
                </m:r>
                <m:func>
                  <m:func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fun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den>
                </m:f>
              </m:oMath>
            </m:oMathPara>
          </w:p>
          <w:p w:rsidR="00C21733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21733" w:rsidRPr="00727343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tg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fun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φ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φ</m:t>
                        </m:r>
                      </m:e>
                    </m:func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φ</m:t>
                        </m:r>
                      </m:e>
                    </m:func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φ</m:t>
                            </m:r>
                          </m:e>
                        </m:func>
                      </m:e>
                    </m:ra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e>
                </m:d>
              </m:oMath>
            </m:oMathPara>
          </w:p>
          <w:p w:rsidR="00C21733" w:rsidRPr="00335E63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tg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fun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e>
                </m:d>
              </m:oMath>
            </m:oMathPara>
          </w:p>
          <w:p w:rsidR="00C21733" w:rsidRPr="006F78A1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  <w:t>Прирівняємо (1) і (2):</w:t>
            </w:r>
          </w:p>
          <w:p w:rsidR="00C21733" w:rsidRPr="00A94567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φ</m:t>
                        </m:r>
                      </m:e>
                    </m:func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φ</m:t>
                            </m:r>
                          </m:e>
                        </m:func>
                      </m:e>
                    </m:rad>
                  </m:den>
                </m:f>
              </m:oMath>
            </m:oMathPara>
          </w:p>
          <w:p w:rsidR="00C21733" w:rsidRPr="0027036A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x=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φ</m:t>
                        </m:r>
                      </m:e>
                    </m:func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1-</m:t>
                        </m:r>
                        <m:func>
                          <m:func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φ</m:t>
                            </m:r>
                          </m:e>
                        </m:func>
                      </m:e>
                    </m:ra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Nk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l</m:t>
                        </m:r>
                      </m:den>
                    </m:f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Nk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λ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LNk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l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Nk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λ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C21733" w:rsidRPr="0027036A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LNk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l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Nk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  <m:t>λ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LNk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l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Nk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  <m:t>λ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C21733" w:rsidRPr="0027036A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C21733" w:rsidRPr="00665153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∆x=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LNk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den>
                </m:f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MyriadPro-Regular" w:hAnsi="Cambria Math"/>
                                            <w:i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  <m:t>Nk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MyriadPro-Regular" w:hAnsi="Cambria Math"/>
                                                <w:sz w:val="28"/>
                                                <w:szCs w:val="28"/>
                                                <w:lang w:val="uk-UA" w:eastAsia="ru-RU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MyriadPro-Regular" w:hAnsi="Cambria Math"/>
                                                <w:sz w:val="28"/>
                                                <w:szCs w:val="28"/>
                                                <w:lang w:val="uk-UA" w:eastAsia="ru-RU"/>
                                              </w:rPr>
                                              <m:t>λ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MyriadPro-Regular" w:hAnsi="Cambria Math"/>
                                                <w:sz w:val="28"/>
                                                <w:szCs w:val="28"/>
                                                <w:lang w:val="uk-UA" w:eastAsia="ru-RU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  <m:t>l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MyriadPro-Regular" w:hAnsi="Cambria Math"/>
                                            <w:i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  <m:t>Nk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MyriadPro-Regular" w:hAnsi="Cambria Math"/>
                                                <w:sz w:val="28"/>
                                                <w:szCs w:val="28"/>
                                                <w:lang w:val="uk-UA" w:eastAsia="ru-RU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eastAsia="MyriadPro-Regular" w:hAnsi="Cambria Math"/>
                                                <w:sz w:val="28"/>
                                                <w:szCs w:val="28"/>
                                                <w:lang w:val="uk-UA" w:eastAsia="ru-RU"/>
                                              </w:rPr>
                                              <m:t>λ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MyriadPro-Regular" w:hAnsi="Cambria Math"/>
                                                <w:sz w:val="28"/>
                                                <w:szCs w:val="28"/>
                                                <w:lang w:val="uk-UA" w:eastAsia="ru-RU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  <m:t>l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</m:oMath>
            </m:oMathPara>
          </w:p>
          <w:p w:rsidR="00C21733" w:rsidRPr="00531C2F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∆x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MyriadPro-Regular" w:hAnsi="Cambria Math"/>
                                            <w:i/>
                                            <w:sz w:val="28"/>
                                            <w:szCs w:val="28"/>
                                            <w:lang w:val="en-US" w:eastAsia="ru-RU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  <m:t>м</m:t>
                                        </m:r>
                                        <m:ctrlPr>
                                          <w:rPr>
                                            <w:rFonts w:ascii="Cambria Math" w:eastAsia="MyriadPro-Regular" w:hAnsi="Cambria Math"/>
                                            <w:i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</m:ctrlP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  <m:t>м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м</m:t>
                                    </m: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eastAsia="ru-RU"/>
                                      </w:rPr>
                                      <m:t>м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C21733" w:rsidRPr="00C26394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lang w:val="uk-UA" w:eastAsia="ru-RU"/>
                  </w:rPr>
                  <m:t>∆x=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lang w:val="uk-UA" w:eastAsia="ru-RU"/>
                      </w:rPr>
                      <m:t>2∙200∙1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lang w:val="uk-UA" w:eastAsia="ru-RU"/>
                      </w:rPr>
                      <m:t>1∙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bCs/>
                            <w:i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lang w:val="uk-UA" w:eastAsia="ru-RU"/>
                          </w:rPr>
                          <m:t>-3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lang w:val="uk-UA" w:eastAsia="ru-RU"/>
                          </w:rPr>
                          <m:t>720∙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lang w:val="uk-UA" w:eastAsia="ru-RU"/>
                              </w:rPr>
                              <m:t>-9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MyriadPro-Regular" w:hAnsi="Cambria Math"/>
                                <w:i/>
                                <w:lang w:val="uk-UA"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MyriadPro-Regular" w:hAnsi="Cambria Math"/>
                                <w:lang w:val="uk-UA" w:eastAsia="ru-RU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lang w:val="uk-UA" w:eastAsia="ru-RU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MyriadPro-Regular" w:hAnsi="Cambria Math"/>
                                            <w:i/>
                                            <w:lang w:val="uk-UA" w:eastAsia="ru-RU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MyriadPro-Regular" w:hAnsi="Cambria Math"/>
                                            <w:lang w:val="uk-UA" w:eastAsia="ru-RU"/>
                                          </w:rPr>
                                          <m:t>200∙1∙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MyriadPro-Regular" w:hAnsi="Cambria Math"/>
                                            <w:lang w:val="uk-UA" w:eastAsia="ru-RU"/>
                                          </w:rPr>
                                          <m:t>720∙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MyriadPro-Regular" w:hAnsi="Cambria Math"/>
                                                <w:lang w:val="uk-UA" w:eastAsia="ru-RU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MyriadPro-Regular" w:hAnsi="Cambria Math"/>
                                                <w:lang w:val="uk-UA" w:eastAsia="ru-RU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MyriadPro-Regular" w:hAnsi="Cambria Math"/>
                                                <w:lang w:val="uk-UA" w:eastAsia="ru-RU"/>
                                              </w:rPr>
                                              <m:t>-9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MyriadPro-Regular" w:hAnsi="Cambria Math"/>
                                            <w:lang w:val="uk-UA" w:eastAsia="ru-RU"/>
                                          </w:rPr>
                                          <m:t>1∙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MyriadPro-Regular" w:hAnsi="Cambria Math"/>
                                                <w:bCs/>
                                                <w:i/>
                                                <w:lang w:val="uk-UA" w:eastAsia="ru-RU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MyriadPro-Regular" w:hAnsi="Cambria Math"/>
                                                <w:lang w:val="uk-UA" w:eastAsia="ru-RU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MyriadPro-Regular" w:hAnsi="Cambria Math"/>
                                                <w:lang w:val="uk-UA" w:eastAsia="ru-RU"/>
                                              </w:rPr>
                                              <m:t>-3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eastAsia="MyriadPro-Regular" w:hAnsi="Cambria Math"/>
                        <w:lang w:val="uk-UA" w:eastAsia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lang w:val="uk-UA"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lang w:val="uk-UA" w:eastAsia="ru-RU"/>
                          </w:rPr>
                          <m:t>430∙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lang w:val="uk-UA" w:eastAsia="ru-RU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lang w:val="uk-UA" w:eastAsia="ru-RU"/>
                              </w:rPr>
                              <m:t>-9</m:t>
                            </m:r>
                          </m:sup>
                        </m:sSup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MyriadPro-Regular" w:hAnsi="Cambria Math"/>
                                <w:i/>
                                <w:lang w:val="uk-UA"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MyriadPro-Regular" w:hAnsi="Cambria Math"/>
                                <w:lang w:val="uk-UA" w:eastAsia="ru-RU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lang w:val="uk-UA" w:eastAsia="ru-RU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MyriadPro-Regular" w:hAnsi="Cambria Math"/>
                                            <w:i/>
                                            <w:lang w:val="uk-UA" w:eastAsia="ru-RU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MyriadPro-Regular" w:hAnsi="Cambria Math"/>
                                            <w:lang w:val="uk-UA" w:eastAsia="ru-RU"/>
                                          </w:rPr>
                                          <m:t>200∙1∙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MyriadPro-Regular" w:hAnsi="Cambria Math"/>
                                            <w:lang w:val="uk-UA" w:eastAsia="ru-RU"/>
                                          </w:rPr>
                                          <m:t>430∙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MyriadPro-Regular" w:hAnsi="Cambria Math"/>
                                                <w:lang w:val="uk-UA" w:eastAsia="ru-RU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MyriadPro-Regular" w:hAnsi="Cambria Math"/>
                                                <w:lang w:val="uk-UA" w:eastAsia="ru-RU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MyriadPro-Regular" w:hAnsi="Cambria Math"/>
                                                <w:lang w:val="uk-UA" w:eastAsia="ru-RU"/>
                                              </w:rPr>
                                              <m:t>-9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MyriadPro-Regular" w:hAnsi="Cambria Math"/>
                                            <w:lang w:val="uk-UA" w:eastAsia="ru-RU"/>
                                          </w:rPr>
                                          <m:t>1∙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MyriadPro-Regular" w:hAnsi="Cambria Math"/>
                                                <w:bCs/>
                                                <w:i/>
                                                <w:lang w:val="uk-UA" w:eastAsia="ru-RU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MyriadPro-Regular" w:hAnsi="Cambria Math"/>
                                                <w:lang w:val="uk-UA" w:eastAsia="ru-RU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MyriadPro-Regular" w:hAnsi="Cambria Math"/>
                                                <w:lang w:val="uk-UA" w:eastAsia="ru-RU"/>
                                              </w:rPr>
                                              <m:t>-3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d>
              </m:oMath>
            </m:oMathPara>
          </w:p>
          <w:p w:rsidR="00C21733" w:rsidRPr="00C26394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lang w:val="uk-UA" w:eastAsia="ru-RU"/>
                  </w:rPr>
                  <m:t xml:space="preserve">≈0,12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∆x≈12 см</m:t>
              </m:r>
            </m:oMath>
            <w:r w:rsidRPr="0003127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21733" w:rsidRPr="00031275" w:rsidTr="00A8697F">
        <w:trPr>
          <w:trHeight w:val="532"/>
        </w:trPr>
        <w:tc>
          <w:tcPr>
            <w:tcW w:w="2212" w:type="dxa"/>
          </w:tcPr>
          <w:p w:rsidR="00C21733" w:rsidRPr="00E35CE1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∆x - ?</m:t>
                </m:r>
              </m:oMath>
            </m:oMathPara>
          </w:p>
        </w:tc>
        <w:tc>
          <w:tcPr>
            <w:tcW w:w="7879" w:type="dxa"/>
            <w:vMerge/>
          </w:tcPr>
          <w:p w:rsidR="00C21733" w:rsidRPr="00031275" w:rsidRDefault="00C21733" w:rsidP="00A86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C21733" w:rsidRDefault="00C21733" w:rsidP="00C21733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21733" w:rsidRDefault="00C21733" w:rsidP="00C21733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C21733" w:rsidRPr="00CB0CC0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C21733" w:rsidRPr="000F7886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0F7886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 xml:space="preserve"> Домашнє завдання</w:t>
      </w:r>
    </w:p>
    <w:p w:rsidR="00C21733" w:rsidRPr="00DD1325" w:rsidRDefault="00C21733" w:rsidP="00C2173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bookmarkStart w:id="5" w:name="_GoBack"/>
      <w:bookmarkEnd w:id="3"/>
      <w:bookmarkEnd w:id="4"/>
      <w:r w:rsidRPr="00DD1325">
        <w:rPr>
          <w:rFonts w:ascii="Times New Roman" w:eastAsia="SchoolBookC" w:hAnsi="Times New Roman"/>
          <w:sz w:val="32"/>
          <w:szCs w:val="32"/>
          <w:lang w:val="uk-UA" w:eastAsia="ru-RU"/>
        </w:rPr>
        <w:t xml:space="preserve">Повторити </w:t>
      </w:r>
      <w:bookmarkStart w:id="6" w:name="_Hlk504634184"/>
      <w:r w:rsidRPr="00DD1325">
        <w:rPr>
          <w:rFonts w:ascii="Times New Roman" w:eastAsia="SchoolBookC" w:hAnsi="Times New Roman"/>
          <w:sz w:val="32"/>
          <w:szCs w:val="32"/>
          <w:lang w:val="uk-UA" w:eastAsia="ru-RU"/>
        </w:rPr>
        <w:t xml:space="preserve">§ </w:t>
      </w:r>
      <w:bookmarkEnd w:id="6"/>
      <w:r w:rsidRPr="00DD1325">
        <w:rPr>
          <w:rFonts w:ascii="Times New Roman" w:eastAsia="SchoolBookC" w:hAnsi="Times New Roman"/>
          <w:sz w:val="32"/>
          <w:szCs w:val="32"/>
          <w:lang w:val="uk-UA" w:eastAsia="ru-RU"/>
        </w:rPr>
        <w:t>30, 31</w:t>
      </w:r>
      <w:bookmarkEnd w:id="0"/>
    </w:p>
    <w:bookmarkEnd w:id="5"/>
    <w:p w:rsidR="009A4F0B" w:rsidRDefault="009A4F0B"/>
    <w:sectPr w:rsidR="009A4F0B" w:rsidSect="00D97C42">
      <w:headerReference w:type="default" r:id="rId6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444" w:rsidRDefault="00DD13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33"/>
    <w:rsid w:val="009A4F0B"/>
    <w:rsid w:val="00C21733"/>
    <w:rsid w:val="00D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72E4"/>
  <w15:chartTrackingRefBased/>
  <w15:docId w15:val="{4CC7B4BF-9C66-4D99-AAD4-25D5E58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3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73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733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C217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2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1932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2020-04-13T13:01:00Z</dcterms:created>
  <dcterms:modified xsi:type="dcterms:W3CDTF">2020-04-13T13:09:00Z</dcterms:modified>
</cp:coreProperties>
</file>