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29" w:rsidRP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iCs/>
          <w:sz w:val="36"/>
          <w:szCs w:val="36"/>
          <w:lang w:val="uk-UA" w:eastAsia="ru-RU"/>
        </w:rPr>
      </w:pPr>
      <w:bookmarkStart w:id="0" w:name="к201091574522"/>
      <w:r w:rsidRPr="00802429">
        <w:rPr>
          <w:rFonts w:ascii="Times New Roman" w:hAnsi="Times New Roman"/>
          <w:b/>
          <w:sz w:val="36"/>
          <w:szCs w:val="36"/>
          <w:lang w:val="uk-UA" w:eastAsia="ru-RU"/>
        </w:rPr>
        <w:t>Атмосферний тиск. Вимірювання атмосферного тиску. Барометри</w:t>
      </w:r>
      <w:bookmarkStart w:id="1" w:name="к201091574532"/>
      <w:bookmarkEnd w:id="0"/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16B9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АКТУАЛІЗАЦІЯ ОПОРНИХ ЗНАНЬ ТА ВМІНЬ</w:t>
      </w: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6B91">
        <w:rPr>
          <w:rFonts w:ascii="Times New Roman" w:eastAsia="MyriadPro-Regular" w:hAnsi="Times New Roman"/>
          <w:sz w:val="28"/>
          <w:szCs w:val="28"/>
          <w:lang w:val="uk-UA" w:eastAsia="ru-RU"/>
        </w:rPr>
        <w:t>Завдяки чому ми можемо зробити ковток чаю?</w:t>
      </w: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6B91">
        <w:rPr>
          <w:rFonts w:ascii="Times New Roman" w:eastAsia="MyriadPro-Regular" w:hAnsi="Times New Roman"/>
          <w:sz w:val="28"/>
          <w:szCs w:val="28"/>
          <w:lang w:val="uk-UA" w:eastAsia="ru-RU"/>
        </w:rPr>
        <w:t>Чому рідина у шприці піднімається, коли піднімається поршень шприца?</w:t>
      </w: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16B9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ВИВЧЕННЯ НОВОГО МАТЕРІАЛУ</w:t>
      </w: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bookmarkStart w:id="2" w:name="п201091510226SlideId259"/>
      <w:bookmarkStart w:id="3" w:name="п2010914195219SlideId273"/>
      <w:r w:rsidRPr="00C16B91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1. Атмосфера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6B9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 </w:t>
      </w:r>
      <w:proofErr w:type="spellStart"/>
      <w:r w:rsidRPr="00C16B91">
        <w:rPr>
          <w:rFonts w:ascii="Times New Roman" w:eastAsia="MyriadPro-Regular" w:hAnsi="Times New Roman"/>
          <w:sz w:val="28"/>
          <w:szCs w:val="28"/>
          <w:lang w:val="uk-UA" w:eastAsia="ru-RU"/>
        </w:rPr>
        <w:t>уроках</w:t>
      </w:r>
      <w:proofErr w:type="spellEnd"/>
      <w:r w:rsidRPr="00C16B9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природознавства ви вивчали нашу Землю. І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знайомі</w:t>
      </w:r>
      <w:r w:rsidRPr="00C16B9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із поняттям «атмосфера»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Що </w:t>
      </w:r>
      <w:r w:rsidRPr="003C0BF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таке атмосфера?</w:t>
      </w:r>
      <w:r w:rsidRPr="00C16B9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(Це повітряна оболонка Землі.)</w:t>
      </w: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C0BF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Із чого складається атмосфера?</w:t>
      </w:r>
      <w:r w:rsidRPr="00C16B9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(Це суміш газів: 78% — азот, 21% — кисень, а також присутні аргон, вуглекислий газ, гелій, неон, двоокис сі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рки, аміак, озон і водяна пара.)</w:t>
      </w:r>
    </w:p>
    <w:p w:rsidR="00802429" w:rsidRPr="00404D2B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Чому </w:t>
      </w:r>
      <w:r w:rsidRPr="00404D2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існує повітряна оболонка Землі?</w:t>
      </w:r>
    </w:p>
    <w:p w:rsidR="00802429" w:rsidRPr="00404D2B" w:rsidRDefault="00802429" w:rsidP="008024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04D2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Молекули й атоми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атмосфери </w:t>
      </w:r>
      <w:r w:rsidRPr="00404D2B">
        <w:rPr>
          <w:rFonts w:ascii="Times New Roman" w:eastAsia="MyriadPro-Regular" w:hAnsi="Times New Roman"/>
          <w:sz w:val="28"/>
          <w:szCs w:val="28"/>
          <w:lang w:val="uk-UA" w:eastAsia="ru-RU"/>
        </w:rPr>
        <w:t>мають масу, тому вони притягуються до Землі завдяки гравітаційній взаємодії.</w:t>
      </w:r>
    </w:p>
    <w:p w:rsidR="00802429" w:rsidRPr="00404D2B" w:rsidRDefault="00802429" w:rsidP="008024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М</w:t>
      </w:r>
      <w:r w:rsidRPr="00404D2B">
        <w:rPr>
          <w:rFonts w:ascii="Times New Roman" w:eastAsia="MyriadPro-Regular" w:hAnsi="Times New Roman"/>
          <w:sz w:val="28"/>
          <w:szCs w:val="28"/>
          <w:lang w:val="uk-UA" w:eastAsia="ru-RU"/>
        </w:rPr>
        <w:t>олекули газів, що складають атмосферу, перебувають у неперервному русі. Через це вони не падають на Землю, а «носяться» в просторі біля Землі.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2. Атмосферний тиск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50EB1">
        <w:rPr>
          <w:rFonts w:ascii="Times New Roman" w:eastAsia="MyriadPro-Regular" w:hAnsi="Times New Roman"/>
          <w:sz w:val="28"/>
          <w:szCs w:val="28"/>
          <w:lang w:val="uk-UA" w:eastAsia="ru-RU"/>
        </w:rPr>
        <w:t>Відомо, що повітря має вагу. Внаслідок дії сили тяжіння верхні шари повітря стискають нижні, і цей тиск відповідно до закону Паскаля передається в усіх напрямках.</w:t>
      </w:r>
    </w:p>
    <w:p w:rsidR="00802429" w:rsidRPr="00D50EB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50EB1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Демонстрація.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D50EB1">
        <w:rPr>
          <w:rFonts w:ascii="Times New Roman" w:eastAsia="MyriadPro-Regular" w:hAnsi="Times New Roman"/>
          <w:sz w:val="28"/>
          <w:szCs w:val="28"/>
          <w:lang w:val="uk-UA" w:eastAsia="ru-RU"/>
        </w:rPr>
        <w:t>Учитель наповнює водою склянку, накриває зверху аркушем паперу, притискає його рукою і перевертає склянку. Руку прибирає — аркуш паперу тримається, вода не виливається.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</w:t>
      </w:r>
      <w:r w:rsidRPr="00D50EB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ркуш паперу втримується </w:t>
      </w:r>
      <w:r w:rsidRPr="00D50EB1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атмосферним тиском</w:t>
      </w:r>
      <w:r w:rsidRPr="00D50EB1">
        <w:rPr>
          <w:rFonts w:ascii="Times New Roman" w:eastAsia="MyriadPro-Regular" w:hAnsi="Times New Roman"/>
          <w:sz w:val="28"/>
          <w:szCs w:val="28"/>
          <w:lang w:val="uk-UA" w:eastAsia="ru-RU"/>
        </w:rPr>
        <w:t>, що діє в усіх напрямках.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16B9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Атмосферний тиск – це тиск, який створює атмосфера на всі тіла, що в ній перебувають, а також на земну поверхню.</w:t>
      </w:r>
    </w:p>
    <w:p w:rsidR="00802429" w:rsidRPr="00FD0DAF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C0BF0">
        <w:rPr>
          <w:rFonts w:ascii="Times New Roman" w:eastAsia="MyriadPro-Regular" w:hAnsi="Times New Roman"/>
          <w:sz w:val="28"/>
          <w:szCs w:val="28"/>
          <w:lang w:val="uk-UA" w:eastAsia="ru-RU"/>
        </w:rPr>
        <w:t>За підрахунками,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атмосфера Землі важить близько 5·10</w:t>
      </w:r>
      <w:r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18</w:t>
      </w:r>
      <w:r w:rsidRPr="003C0B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кг. </w:t>
      </w:r>
    </w:p>
    <w:p w:rsidR="00802429" w:rsidRPr="003C0BF0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Чому </w:t>
      </w:r>
      <w:r w:rsidRPr="003C0BF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люди не відчувають дії атмосферного тиску?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К</w:t>
      </w:r>
      <w:r w:rsidRPr="003C0B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ровоносні судини та інші порожнини організму, які заповнені рідинами чи газами, чинять на стінки судин і порожнин такий самий тиск. Тому тканини організму не деформуються, а атмосферний тиск не відчувається. </w:t>
      </w:r>
    </w:p>
    <w:p w:rsidR="00802429" w:rsidRPr="00443FD4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 wp14:anchorId="5AEBF932" wp14:editId="29C3D8B2">
            <wp:simplePos x="0" y="0"/>
            <wp:positionH relativeFrom="column">
              <wp:posOffset>1893570</wp:posOffset>
            </wp:positionH>
            <wp:positionV relativeFrom="paragraph">
              <wp:posOffset>11430</wp:posOffset>
            </wp:positionV>
            <wp:extent cx="1571625" cy="1896745"/>
            <wp:effectExtent l="0" t="0" r="9525" b="8255"/>
            <wp:wrapTight wrapText="bothSides">
              <wp:wrapPolygon edited="0">
                <wp:start x="0" y="0"/>
                <wp:lineTo x="0" y="21477"/>
                <wp:lineTo x="21469" y="21477"/>
                <wp:lineTo x="2146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95CDCDC" wp14:editId="5A91C69A">
            <wp:simplePos x="0" y="0"/>
            <wp:positionH relativeFrom="column">
              <wp:posOffset>255270</wp:posOffset>
            </wp:positionH>
            <wp:positionV relativeFrom="paragraph">
              <wp:posOffset>1905</wp:posOffset>
            </wp:positionV>
            <wp:extent cx="1533525" cy="1918294"/>
            <wp:effectExtent l="0" t="0" r="0" b="6350"/>
            <wp:wrapTight wrapText="bothSides">
              <wp:wrapPolygon edited="0">
                <wp:start x="0" y="0"/>
                <wp:lineTo x="0" y="21457"/>
                <wp:lineTo x="21198" y="21457"/>
                <wp:lineTo x="2119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ловечек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1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443FD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Чому рідина у шприці піднімається, коли піднімається поршень шприца?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43FD4">
        <w:rPr>
          <w:rFonts w:ascii="Times New Roman" w:eastAsia="MyriadPro-Regular" w:hAnsi="Times New Roman"/>
          <w:sz w:val="28"/>
          <w:szCs w:val="28"/>
          <w:lang w:val="uk-UA" w:eastAsia="ru-RU"/>
        </w:rPr>
        <w:t>Під час піднімання поршня між ним і рідиною утворюється безповітряний простір. У цей простір внаслідок атмосферного тиску і піднімається за поршнем рідина.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3. Вимірювання атмосферного тиску</w:t>
      </w:r>
    </w:p>
    <w:p w:rsidR="00802429" w:rsidRPr="00E537FC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E537F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Дослід Торрічеллі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С</w:t>
      </w:r>
      <w:r w:rsidRPr="00443FD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кляну трубку завдовжки близько 1 м, запаяну з одного кінця, наповнюють ртуттю. Потім, щільно закривши другий кінець трубки, її перевертають, опускають у чашку із ртуттю і під ртуттю відкривають кінець трубки. Частина ртуті при цьому виливається в чашку, а частина залишається в трубці. Висота стовпа ртуті, яка залишалась у трубці, дорівнює приблизно 760 мм. У трубці над ртуттю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повітря немає, там безповітряний простір.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257CE441" wp14:editId="434D5114">
            <wp:extent cx="4229100" cy="1553683"/>
            <wp:effectExtent l="0" t="0" r="0" b="8890"/>
            <wp:docPr id="9" name="Рисунок 9" descr="http://www.subject.com.ua/lesson/physics/8klas/8klas.files/image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bject.com.ua/lesson/physics/8klas/8klas.files/image2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26"/>
                    <a:stretch/>
                  </pic:blipFill>
                  <pic:spPr bwMode="auto">
                    <a:xfrm>
                      <a:off x="0" y="0"/>
                      <a:ext cx="4250093" cy="156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082C4057" wp14:editId="24ACF571">
            <wp:extent cx="1409700" cy="15626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619" cy="15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29" w:rsidRPr="00E537FC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E537F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Згідно закону Паскаля: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Атмосферний тиск дорівнює тиску стовпа ртуті в трубці.</w:t>
      </w:r>
    </w:p>
    <w:p w:rsidR="00802429" w:rsidRPr="00FE7E9C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p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атм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p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ртуті</m:t>
              </m:r>
            </m:sub>
          </m:sSub>
        </m:oMath>
      </m:oMathPara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E537FC">
        <w:rPr>
          <w:rFonts w:ascii="Times New Roman" w:eastAsia="MyriadPro-Regular" w:hAnsi="Times New Roman"/>
          <w:sz w:val="28"/>
          <w:szCs w:val="28"/>
          <w:lang w:val="uk-UA" w:eastAsia="ru-RU"/>
        </w:rPr>
        <w:t>Тобто тиск стовпчика ртуті висотою 760 мм дорівнює атмосферному.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16017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Тиск, який створюється стовпчиком ртуті висотою 760 мм, називають нормальним атмосферним тиском:</w:t>
      </w:r>
    </w:p>
    <w:p w:rsidR="00802429" w:rsidRPr="00FE7E9C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proofErr w:type="spellStart"/>
      <w:r w:rsidRPr="00FE7E9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р</w:t>
      </w:r>
      <w:r w:rsidRPr="00FE7E9C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атм</w:t>
      </w:r>
      <w:proofErr w:type="spellEnd"/>
      <w:r w:rsidRPr="00FE7E9C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 xml:space="preserve"> н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= 760 мм </w:t>
      </w:r>
      <w:proofErr w:type="spellStart"/>
      <w:r w:rsidRPr="00FE7E9C">
        <w:rPr>
          <w:rFonts w:ascii="Times New Roman" w:eastAsia="MyriadPro-Regular" w:hAnsi="Times New Roman"/>
          <w:sz w:val="28"/>
          <w:szCs w:val="28"/>
          <w:lang w:val="uk-UA" w:eastAsia="ru-RU"/>
        </w:rPr>
        <w:t>рт</w:t>
      </w:r>
      <w:proofErr w:type="spellEnd"/>
      <w:r w:rsidRPr="00FE7E9C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Pr="00FE7E9C">
        <w:rPr>
          <w:rFonts w:ascii="Times New Roman" w:eastAsia="MyriadPro-Regular" w:hAnsi="Times New Roman"/>
          <w:sz w:val="28"/>
          <w:szCs w:val="28"/>
          <w:lang w:val="uk-UA" w:eastAsia="ru-RU"/>
        </w:rPr>
        <w:t>ст.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З</w:t>
      </w:r>
      <w:r w:rsidRPr="0016017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 одиницю атмосферного тиску прийнято </w:t>
      </w:r>
      <w:r w:rsidRPr="0016017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дин міліметр ртутного стовпа (1 </w:t>
      </w:r>
      <w:r w:rsidRPr="0016017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мм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рт</w:t>
      </w:r>
      <w:proofErr w:type="spellEnd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. </w:t>
      </w:r>
      <w:r w:rsidRPr="0016017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ст.).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E7E9C">
        <w:rPr>
          <w:rFonts w:ascii="Times New Roman" w:eastAsia="MyriadPro-Regular" w:hAnsi="Times New Roman"/>
          <w:sz w:val="28"/>
          <w:szCs w:val="28"/>
          <w:lang w:val="uk-UA" w:eastAsia="ru-RU"/>
        </w:rPr>
        <w:t>Визначимо тиск ртутного стовпа висотою 1 мм:</w:t>
      </w:r>
    </w:p>
    <w:p w:rsidR="00802429" w:rsidRPr="00FE7E9C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p=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ρ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gh</m:t>
          </m:r>
        </m:oMath>
      </m:oMathPara>
    </w:p>
    <w:p w:rsidR="00802429" w:rsidRPr="00FE7E9C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p=13600 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∙9,8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Н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кг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∙0,001 м ≈133,3 Па </m:t>
          </m:r>
        </m:oMath>
      </m:oMathPara>
    </w:p>
    <w:p w:rsidR="00802429" w:rsidRPr="00FE7E9C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1 </w:t>
      </w:r>
      <w:r w:rsidRPr="0016017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мм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рт</w:t>
      </w:r>
      <w:proofErr w:type="spellEnd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 </w:t>
      </w:r>
      <w:r w:rsidRPr="0016017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ст.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= 133,3 Па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760 </w:t>
      </w:r>
      <w:r w:rsidRPr="0016017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мм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рт</w:t>
      </w:r>
      <w:proofErr w:type="spellEnd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 </w:t>
      </w:r>
      <w:r w:rsidRPr="0016017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ст.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=101 325 Па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802429" w:rsidRPr="00FE7E9C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Зміна висоти на кожні 11 метрів призводить до зміни тиску 1 мм </w:t>
      </w:r>
      <w:proofErr w:type="spellStart"/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рт</w:t>
      </w:r>
      <w:proofErr w:type="spellEnd"/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. </w:t>
      </w:r>
      <w:r w:rsidRPr="00FE7E9C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ст. (або на 133</w:t>
      </w: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,3</w:t>
      </w:r>
      <w:r w:rsidRPr="00FE7E9C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Па).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3. Прилади для вимірювання атмосферного тиску</w:t>
      </w:r>
    </w:p>
    <w:p w:rsidR="00802429" w:rsidRPr="00015332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15332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Барометр — прилад для вимірювання атмосферного тиску.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15332">
        <w:rPr>
          <w:rFonts w:ascii="Times New Roman" w:eastAsia="MyriadPro-Regular" w:hAnsi="Times New Roman"/>
          <w:sz w:val="28"/>
          <w:szCs w:val="28"/>
          <w:lang w:val="uk-UA" w:eastAsia="ru-RU"/>
        </w:rPr>
        <w:t>Для вимірювання атмосферного тиску використовують</w:t>
      </w:r>
      <w:r w:rsidRPr="00A46F51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ртутний барометр, барометр-анероїд і барограф.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1A50AD7F" wp14:editId="241C9284">
            <wp:extent cx="990206" cy="2209000"/>
            <wp:effectExtent l="0" t="0" r="635" b="1270"/>
            <wp:docPr id="11" name="Рисунок 11" descr="http://www.fizika.ru/kniga/tema-04/p-04f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zika.ru/kniga/tema-04/p-04f-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32" cy="222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772DA053" wp14:editId="2C6C9035">
            <wp:extent cx="2220315" cy="2220315"/>
            <wp:effectExtent l="0" t="0" r="8890" b="8890"/>
            <wp:docPr id="12" name="Рисунок 12" descr="http://astro.uni-altai.ru/~aw/blog/wp-upload/2010/06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tro.uni-altai.ru/~aw/blog/wp-upload/2010/06/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65" cy="22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F51">
        <w:t xml:space="preserve"> </w:t>
      </w:r>
      <w:r>
        <w:rPr>
          <w:noProof/>
          <w:lang w:val="uk-UA" w:eastAsia="uk-UA"/>
        </w:rPr>
        <w:drawing>
          <wp:inline distT="0" distB="0" distL="0" distR="0" wp14:anchorId="5BE50510" wp14:editId="7C001F69">
            <wp:extent cx="2992335" cy="2112488"/>
            <wp:effectExtent l="0" t="0" r="0" b="2540"/>
            <wp:docPr id="17" name="Рисунок 17" descr="http://meteopers.ucoz.net/_ph/3/223358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teopers.ucoz.net/_ph/3/2233586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88" cy="212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29" w:rsidRPr="00015332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1533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Ртутний барометр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E20F1C">
        <w:rPr>
          <w:rFonts w:ascii="Times New Roman" w:eastAsia="MyriadPro-Regular" w:hAnsi="Times New Roman"/>
          <w:sz w:val="28"/>
          <w:szCs w:val="28"/>
          <w:lang w:val="uk-UA" w:eastAsia="ru-RU"/>
        </w:rPr>
        <w:t>При зміні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E20F1C">
        <w:rPr>
          <w:rFonts w:ascii="Times New Roman" w:eastAsia="MyriadPro-Regular" w:hAnsi="Times New Roman"/>
          <w:sz w:val="28"/>
          <w:szCs w:val="28"/>
          <w:lang w:val="uk-UA" w:eastAsia="ru-RU"/>
        </w:rPr>
        <w:t>атмосферного тиску ртуть у чашечці піднімається або опускається. Величина атмосферного тиску визначається за висотою ртутного стовпчика в трубці.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Б</w:t>
      </w:r>
      <w:r w:rsidRPr="00A46F51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арометр-анероїд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П</w:t>
      </w:r>
      <w:r w:rsidRPr="00015332">
        <w:rPr>
          <w:rFonts w:ascii="Times New Roman" w:eastAsia="MyriadPro-Regular" w:hAnsi="Times New Roman"/>
          <w:sz w:val="28"/>
          <w:szCs w:val="28"/>
          <w:lang w:val="uk-UA" w:eastAsia="ru-RU"/>
        </w:rPr>
        <w:t>рилад для вимірювання атмосферного тиску за деформацією пружної металевої коробки, без повітря. Деформація коробки через систему важелів передається на стрілку, що переміщується по шкалі.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02429" w:rsidRPr="00015332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1533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Барограф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П</w:t>
      </w:r>
      <w:r w:rsidRPr="0001533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рилад для безперервного запису зміни атмосферного тиску. Складається з приймальної частини, передавального механізму, з'єднаного з пером, та барабана з стрічкою, який обертається за допомогою годинникового механізму.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A46F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 практиці користуються </w:t>
      </w:r>
      <w:r w:rsidRPr="00A46F51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барометрами-анероїдами</w:t>
      </w:r>
      <w:r w:rsidRPr="00A46F5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завдяки їхній зручності, невеликим розмірам і безпечності.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A46F51">
        <w:rPr>
          <w:rFonts w:ascii="Times New Roman" w:eastAsia="MyriadPro-Regular" w:hAnsi="Times New Roman"/>
          <w:sz w:val="28"/>
          <w:szCs w:val="28"/>
          <w:lang w:val="uk-UA" w:eastAsia="ru-RU"/>
        </w:rPr>
        <w:t>За допомогою барометрів можна прогнозувати зміну погоди та визначати висоту: атмосферний тиск зменшується перед негодою, а також із висотою.</w:t>
      </w: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bookmarkEnd w:id="2"/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  <w:r w:rsidRPr="00C16B91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ЗАКРІПЛЕННЯ НОВИХ ЗНАНЬ ТА ВМІНЬ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  <w:r w:rsidRPr="00C16B91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Розв’язування задач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1.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ab/>
        <w:t xml:space="preserve">Виразіть у </w:t>
      </w:r>
      <w:proofErr w:type="spellStart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кілопаскалях</w:t>
      </w:r>
      <w:proofErr w:type="spellEnd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тиск 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6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00 мм </w:t>
      </w:r>
      <w:proofErr w:type="spellStart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рт</w:t>
      </w:r>
      <w:proofErr w:type="spellEnd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. ст., 740 мм </w:t>
      </w:r>
      <w:proofErr w:type="spellStart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рт</w:t>
      </w:r>
      <w:proofErr w:type="spellEnd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ст.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6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00 мм </w:t>
      </w:r>
      <w:proofErr w:type="spellStart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рт</w:t>
      </w:r>
      <w:proofErr w:type="spellEnd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ст.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= 600 · </w:t>
      </w:r>
      <w:r w:rsidRPr="00D174E9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133,3 Па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= 79980 Па =79,98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кПа</w:t>
      </w:r>
    </w:p>
    <w:p w:rsidR="00802429" w:rsidRPr="001608BE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740 мм </w:t>
      </w:r>
      <w:proofErr w:type="spellStart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рт</w:t>
      </w:r>
      <w:proofErr w:type="spellEnd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ст.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= 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740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· </w:t>
      </w:r>
      <w:r w:rsidRPr="00D174E9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133,3 Па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= 98642 Па =98,642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кПа</w:t>
      </w:r>
    </w:p>
    <w:p w:rsidR="00802429" w:rsidRPr="001608BE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2.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ab/>
        <w:t>Виразіть у міліметрах ртутного стовпчика тиск 45 кПа, 80 кПа.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45 кПа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= 45000 Па = 45000</w:t>
      </w:r>
      <w:r w:rsidRPr="00AC11AB">
        <w:rPr>
          <w:rFonts w:ascii="Times New Roman" w:eastAsia="SchoolBookC" w:hAnsi="Times New Roman"/>
          <w:bCs/>
          <w:sz w:val="28"/>
          <w:szCs w:val="28"/>
          <w:lang w:eastAsia="ru-RU"/>
        </w:rPr>
        <w:t>/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133,3 ≈ 337,6 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мм </w:t>
      </w:r>
      <w:proofErr w:type="spellStart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рт</w:t>
      </w:r>
      <w:proofErr w:type="spellEnd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ст.</w:t>
      </w:r>
    </w:p>
    <w:p w:rsidR="00802429" w:rsidRPr="00AC11AB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80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кПа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= 80000 Па = 80000</w:t>
      </w:r>
      <w:r w:rsidRPr="00AC11AB">
        <w:rPr>
          <w:rFonts w:ascii="Times New Roman" w:eastAsia="SchoolBookC" w:hAnsi="Times New Roman"/>
          <w:bCs/>
          <w:sz w:val="28"/>
          <w:szCs w:val="28"/>
          <w:lang w:eastAsia="ru-RU"/>
        </w:rPr>
        <w:t>/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133,3 ≈ 600 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мм </w:t>
      </w:r>
      <w:proofErr w:type="spellStart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рт</w:t>
      </w:r>
      <w:proofErr w:type="spellEnd"/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ст.</w:t>
      </w:r>
    </w:p>
    <w:p w:rsidR="00802429" w:rsidRPr="00AC11AB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lastRenderedPageBreak/>
        <w:t>3</w:t>
      </w:r>
      <w:r w:rsidRPr="000935EC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. Біля підніжжя гори барометр показує нормальний атмосферний тиск, а на вершині — 721 мм </w:t>
      </w:r>
      <w:proofErr w:type="spellStart"/>
      <w:r w:rsidRPr="000935EC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рт</w:t>
      </w:r>
      <w:proofErr w:type="spellEnd"/>
      <w:r w:rsidRPr="000935EC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ст. Яка приблизно висота гори?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2BC1EEDD" wp14:editId="49F56788">
            <wp:extent cx="5209953" cy="128279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885" cy="128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4</w:t>
      </w:r>
      <w:r w:rsidRPr="000935EC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При вході в метро барометр показує 101,3 кПа. Якими будуть показання барометра на платформі, що перебуває на глибині 33 м?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6919EAD" wp14:editId="7B813D9E">
            <wp:extent cx="5390707" cy="1620146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481" cy="16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5</w:t>
      </w:r>
      <w:r w:rsidRPr="000935EC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 Визначте, з якою силою тисне атмосфера на людину (атмосферний тиск вважати нормальним, а площу поверхні тіла такою, що дорівнює 1,5 м</w:t>
      </w:r>
      <w:r>
        <w:rPr>
          <w:rFonts w:ascii="Times New Roman" w:eastAsia="SchoolBookC" w:hAnsi="Times New Roman"/>
          <w:bCs/>
          <w:sz w:val="28"/>
          <w:szCs w:val="28"/>
          <w:vertAlign w:val="superscript"/>
          <w:lang w:val="uk-UA" w:eastAsia="ru-RU"/>
        </w:rPr>
        <w:t>2</w:t>
      </w:r>
      <w:r w:rsidRPr="000935EC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).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2825D062" wp14:editId="4DB80E5A">
            <wp:extent cx="5613991" cy="1241958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414" cy="124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429" w:rsidRPr="001608BE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6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ab/>
        <w:t>Визначте глибину шахти, якщо на дні її барометр показує 109 297 Па, а на поверхні Землі — 103 965 Па.</w:t>
      </w:r>
    </w:p>
    <w:bookmarkEnd w:id="3"/>
    <w:p w:rsidR="00802429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16B9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ПІДБИТТЯ ПІДСУМКІВ УРОКУ</w:t>
      </w: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bookmarkStart w:id="4" w:name="к20109157468"/>
      <w:bookmarkStart w:id="5" w:name="п201091582256SlideId268"/>
      <w:bookmarkEnd w:id="1"/>
      <w:r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  <w:t>Дайте відповіді на питання: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935E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1. Що таке атмосфера і чому вона існує?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935E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2. Чому існує атмосферний тиск?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935E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3. Які факти свідчать про існування атмосферного тиску?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935E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4. Опишіть будову та принцип дії ртутного барометра.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935E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5. У яких одиницях вимірюють атмосферний тиск?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935E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6. Дайте визначення нормального атмосферного тиску.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7. </w:t>
      </w:r>
      <w:r w:rsidRPr="000935E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Які прилади використовують для вимірювання атмосферного тиску?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935E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8. Які переваги барометрів-анероїдів зумо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вили їх широке використання? 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9. </w:t>
      </w:r>
      <w:r w:rsidRPr="000935EC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Чому за допомогою барометрів можна передбачати погоду та вимірювати висоту?</w:t>
      </w:r>
    </w:p>
    <w:p w:rsidR="00802429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</w:p>
    <w:p w:rsidR="00802429" w:rsidRPr="00C16B91" w:rsidRDefault="00802429" w:rsidP="0080242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16B91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C16B91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4"/>
    <w:bookmarkEnd w:id="5"/>
    <w:p w:rsidR="00802429" w:rsidRPr="00C16B91" w:rsidRDefault="004C6F16" w:rsidP="0080242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proofErr w:type="spellStart"/>
      <w:r w:rsidRPr="004C6F16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Опрацювати</w:t>
      </w:r>
      <w:proofErr w:type="spellEnd"/>
      <w:r w:rsidR="00802429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§ 3</w:t>
      </w:r>
      <w:r w:rsidR="00802429">
        <w:rPr>
          <w:rFonts w:ascii="Times New Roman" w:eastAsia="SchoolBookC" w:hAnsi="Times New Roman"/>
          <w:sz w:val="28"/>
          <w:szCs w:val="28"/>
          <w:lang w:val="uk-UA" w:eastAsia="ru-RU"/>
        </w:rPr>
        <w:t>5</w:t>
      </w:r>
      <w:r w:rsidR="00802429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, </w:t>
      </w:r>
      <w:r w:rsidR="00802429" w:rsidRPr="00C16B91">
        <w:rPr>
          <w:rFonts w:ascii="Times New Roman" w:eastAsia="SchoolBookC" w:hAnsi="Times New Roman"/>
          <w:sz w:val="28"/>
          <w:szCs w:val="28"/>
          <w:lang w:val="uk-UA" w:eastAsia="ru-RU"/>
        </w:rPr>
        <w:t>№ 2</w:t>
      </w:r>
      <w:r w:rsidR="00B224DD">
        <w:rPr>
          <w:rFonts w:ascii="Times New Roman" w:eastAsia="SchoolBookC" w:hAnsi="Times New Roman"/>
          <w:sz w:val="28"/>
          <w:szCs w:val="28"/>
          <w:lang w:val="uk-UA" w:eastAsia="ru-RU"/>
        </w:rPr>
        <w:t>29, 237</w:t>
      </w:r>
      <w:bookmarkStart w:id="6" w:name="_GoBack"/>
      <w:bookmarkEnd w:id="6"/>
    </w:p>
    <w:sectPr w:rsidR="00802429" w:rsidRPr="00C16B91" w:rsidSect="00D97C42">
      <w:headerReference w:type="default" r:id="rId15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A3229D" w:rsidRDefault="004C6F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6F16">
          <w:rPr>
            <w:noProof/>
            <w:lang w:val="uk-UA"/>
          </w:rPr>
          <w:t>4</w:t>
        </w:r>
        <w:r>
          <w:fldChar w:fldCharType="end"/>
        </w:r>
      </w:p>
    </w:sdtContent>
  </w:sdt>
  <w:p w:rsidR="00A3229D" w:rsidRDefault="004C6F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417"/>
    <w:multiLevelType w:val="hybridMultilevel"/>
    <w:tmpl w:val="5A501640"/>
    <w:lvl w:ilvl="0" w:tplc="B8F080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50CD1"/>
    <w:multiLevelType w:val="hybridMultilevel"/>
    <w:tmpl w:val="9E34D0FA"/>
    <w:lvl w:ilvl="0" w:tplc="135E76A8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29"/>
    <w:rsid w:val="004C6F16"/>
    <w:rsid w:val="00802429"/>
    <w:rsid w:val="00A63D00"/>
    <w:rsid w:val="00B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3D6B"/>
  <w15:chartTrackingRefBased/>
  <w15:docId w15:val="{64A10D43-1A8D-4D05-9355-F3FFC2F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2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4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29"/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80242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02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3564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2020-03-18T10:55:00Z</dcterms:created>
  <dcterms:modified xsi:type="dcterms:W3CDTF">2020-03-18T11:21:00Z</dcterms:modified>
</cp:coreProperties>
</file>